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072"/>
      </w:tblGrid>
      <w:tr w:rsidR="00FC25E2" w:rsidRPr="00FC25E2" w:rsidTr="00FC25E2">
        <w:trPr>
          <w:trHeight w:val="31680"/>
          <w:tblCellSpacing w:w="0" w:type="dxa"/>
        </w:trPr>
        <w:tc>
          <w:tcPr>
            <w:tcW w:w="0" w:type="auto"/>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FC25E2" w:rsidRPr="00FC25E2">
              <w:trPr>
                <w:tblCellSpacing w:w="15"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82"/>
                  </w:tblGrid>
                  <w:tr w:rsidR="00FC25E2" w:rsidRPr="00FC25E2">
                    <w:trPr>
                      <w:tblCellSpacing w:w="15" w:type="dxa"/>
                      <w:jc w:val="center"/>
                    </w:trPr>
                    <w:tc>
                      <w:tcPr>
                        <w:tcW w:w="0" w:type="auto"/>
                        <w:vAlign w:val="center"/>
                        <w:hideMark/>
                      </w:tcPr>
                      <w:p w:rsidR="00FC25E2" w:rsidRPr="002C2683" w:rsidRDefault="002C2683" w:rsidP="00FC25E2">
                        <w:pPr>
                          <w:spacing w:after="240" w:line="240" w:lineRule="auto"/>
                          <w:rPr>
                            <w:rFonts w:ascii="Arial" w:eastAsia="Times New Roman" w:hAnsi="Arial" w:cs="Arial"/>
                            <w:color w:val="1C283D"/>
                            <w:sz w:val="15"/>
                            <w:szCs w:val="15"/>
                            <w:shd w:val="clear" w:color="auto" w:fill="FFFFFF"/>
                            <w:lang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0C242D">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r w:rsidR="00FC25E2" w:rsidRPr="002C2683">
                          <w:rPr>
                            <w:rFonts w:ascii="Arial" w:eastAsia="Times New Roman" w:hAnsi="Arial" w:cs="Arial"/>
                            <w:color w:val="1C283D"/>
                            <w:sz w:val="15"/>
                            <w:szCs w:val="15"/>
                            <w:shd w:val="clear" w:color="auto" w:fill="FFFFFF"/>
                            <w:lang w:eastAsia="tr-TR"/>
                          </w:rPr>
                          <w:t>Resmi Gazete Tarihi: 30.12.2006 Resmi Gazete Sayısı: 26392</w:t>
                        </w:r>
                      </w:p>
                      <w:p w:rsidR="00FC25E2" w:rsidRPr="00FC25E2" w:rsidRDefault="00FC25E2" w:rsidP="00FC25E2">
                        <w:pPr>
                          <w:spacing w:after="0" w:line="240" w:lineRule="atLeast"/>
                          <w:jc w:val="center"/>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BASİT BASINÇLI KAPLAR YÖNETMELİĞİ (87/404/AT)</w:t>
                        </w:r>
                      </w:p>
                      <w:p w:rsidR="00FC25E2" w:rsidRPr="00FC25E2" w:rsidRDefault="00FC25E2" w:rsidP="00FC25E2">
                        <w:pPr>
                          <w:spacing w:after="0" w:line="240" w:lineRule="atLeast"/>
                          <w:jc w:val="center"/>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 </w:t>
                        </w:r>
                      </w:p>
                      <w:p w:rsidR="00FC25E2" w:rsidRPr="00FC25E2" w:rsidRDefault="00FC25E2" w:rsidP="00FC25E2">
                        <w:pPr>
                          <w:spacing w:after="0" w:line="240" w:lineRule="atLeast"/>
                          <w:jc w:val="center"/>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BİRİNCİ BÖLÜM</w:t>
                        </w:r>
                      </w:p>
                      <w:p w:rsidR="00FC25E2" w:rsidRPr="00FC25E2" w:rsidRDefault="00FC25E2" w:rsidP="00FC25E2">
                        <w:pPr>
                          <w:spacing w:after="0" w:line="240" w:lineRule="atLeast"/>
                          <w:jc w:val="center"/>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Amaç, Kapsam, Dayanak ve Tanımlar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Amaç</w:t>
                        </w:r>
                        <w:bookmarkStart w:id="0" w:name="_GoBack"/>
                        <w:bookmarkEnd w:id="0"/>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MADDE 1 </w:t>
                        </w:r>
                        <w:r w:rsidRPr="00FC25E2">
                          <w:rPr>
                            <w:rFonts w:ascii="Times New Roman" w:eastAsia="Times New Roman" w:hAnsi="Times New Roman" w:cs="Times New Roman"/>
                            <w:sz w:val="20"/>
                            <w:szCs w:val="20"/>
                            <w:lang w:eastAsia="tr-TR"/>
                          </w:rPr>
                          <w:t>– (1) Bu Yönetmeliğin amacı, kişilerin, evcil hayvanların ve eşyaların güvenliğini sağlamak üzere seri olarak üretilen, basit basınçlı kapların uyması gereken asgari şartların belirlenmesi, sınıflandırılması, tasarımı, imali, montajı, dağıtımı, piyasaya arzı, hizmete sunulması, kullanımı, muayene ve belgelendirme işlemleri ile ilgili usul ve esasları belirlemektir.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Kapsam</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MADDE 2- </w:t>
                        </w:r>
                        <w:r w:rsidRPr="00FC25E2">
                          <w:rPr>
                            <w:rFonts w:ascii="Times New Roman" w:eastAsia="Times New Roman" w:hAnsi="Times New Roman" w:cs="Times New Roman"/>
                            <w:sz w:val="20"/>
                            <w:szCs w:val="20"/>
                            <w:lang w:eastAsia="tr-TR"/>
                          </w:rPr>
                          <w:t xml:space="preserve">(1) Bu Yönetmelik; yakma amacı dışında kullanılan ve iç basıncı 0,5 </w:t>
                        </w:r>
                        <w:proofErr w:type="spellStart"/>
                        <w:r w:rsidRPr="00FC25E2">
                          <w:rPr>
                            <w:rFonts w:ascii="Times New Roman" w:eastAsia="Times New Roman" w:hAnsi="Times New Roman" w:cs="Times New Roman"/>
                            <w:sz w:val="20"/>
                            <w:szCs w:val="20"/>
                            <w:lang w:eastAsia="tr-TR"/>
                          </w:rPr>
                          <w:t>bar’dan</w:t>
                        </w:r>
                        <w:proofErr w:type="spellEnd"/>
                        <w:r w:rsidRPr="00FC25E2">
                          <w:rPr>
                            <w:rFonts w:ascii="Times New Roman" w:eastAsia="Times New Roman" w:hAnsi="Times New Roman" w:cs="Times New Roman"/>
                            <w:sz w:val="20"/>
                            <w:szCs w:val="20"/>
                            <w:lang w:eastAsia="tr-TR"/>
                          </w:rPr>
                          <w:t xml:space="preserve"> daha yüksek olan ancak azami çalışma basıncı 30 </w:t>
                        </w:r>
                        <w:proofErr w:type="spellStart"/>
                        <w:r w:rsidRPr="00FC25E2">
                          <w:rPr>
                            <w:rFonts w:ascii="Times New Roman" w:eastAsia="Times New Roman" w:hAnsi="Times New Roman" w:cs="Times New Roman"/>
                            <w:sz w:val="20"/>
                            <w:szCs w:val="20"/>
                            <w:lang w:eastAsia="tr-TR"/>
                          </w:rPr>
                          <w:t>bar’ı</w:t>
                        </w:r>
                        <w:proofErr w:type="spellEnd"/>
                        <w:r w:rsidRPr="00FC25E2">
                          <w:rPr>
                            <w:rFonts w:ascii="Times New Roman" w:eastAsia="Times New Roman" w:hAnsi="Times New Roman" w:cs="Times New Roman"/>
                            <w:sz w:val="20"/>
                            <w:szCs w:val="20"/>
                            <w:lang w:eastAsia="tr-TR"/>
                          </w:rPr>
                          <w:t xml:space="preserve"> geçmeyen, içine hava veya azot gazı konulmak üzere seri olarak üretilen ve ateşe maruz kalmayan, kaynaklı basit basınçlı kapları kapsar.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(2) Bu Yönetmelik ayrıca;</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a) Basınç altında kabın direncine katkıda bulunan parçalar ve donanımlar, </w:t>
                        </w:r>
                        <w:proofErr w:type="spellStart"/>
                        <w:r w:rsidRPr="00FC25E2">
                          <w:rPr>
                            <w:rFonts w:ascii="Times New Roman" w:eastAsia="Times New Roman" w:hAnsi="Times New Roman" w:cs="Times New Roman"/>
                            <w:sz w:val="20"/>
                            <w:szCs w:val="20"/>
                            <w:lang w:eastAsia="tr-TR"/>
                          </w:rPr>
                          <w:t>alaşımsız</w:t>
                        </w:r>
                        <w:proofErr w:type="spellEnd"/>
                        <w:r w:rsidRPr="00FC25E2">
                          <w:rPr>
                            <w:rFonts w:ascii="Times New Roman" w:eastAsia="Times New Roman" w:hAnsi="Times New Roman" w:cs="Times New Roman"/>
                            <w:sz w:val="20"/>
                            <w:szCs w:val="20"/>
                            <w:lang w:eastAsia="tr-TR"/>
                          </w:rPr>
                          <w:t xml:space="preserve"> çelikten veya </w:t>
                        </w:r>
                        <w:proofErr w:type="spellStart"/>
                        <w:r w:rsidRPr="00FC25E2">
                          <w:rPr>
                            <w:rFonts w:ascii="Times New Roman" w:eastAsia="Times New Roman" w:hAnsi="Times New Roman" w:cs="Times New Roman"/>
                            <w:sz w:val="20"/>
                            <w:szCs w:val="20"/>
                            <w:lang w:eastAsia="tr-TR"/>
                          </w:rPr>
                          <w:t>alaşımsız</w:t>
                        </w:r>
                        <w:proofErr w:type="spellEnd"/>
                        <w:r w:rsidRPr="00FC25E2">
                          <w:rPr>
                            <w:rFonts w:ascii="Times New Roman" w:eastAsia="Times New Roman" w:hAnsi="Times New Roman" w:cs="Times New Roman"/>
                            <w:sz w:val="20"/>
                            <w:szCs w:val="20"/>
                            <w:lang w:eastAsia="tr-TR"/>
                          </w:rPr>
                          <w:t xml:space="preserve"> alüminyumdan veya yaşlandıkça sertleşmeyen alüminyum alaşımından yapılmış olan,</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b) Kap ya dışa doğru bombeleşerek kapatılmış, dairesel kesitli ve/veya düz uçları silindirik olan kısımla aynı eksen etrafında dönen veya iki bombeli ucu aynı eksen etrafında dönen bir silindirik bölümden oluşan,</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c) Kabın azami çalışma basıncı 30 </w:t>
                        </w:r>
                        <w:proofErr w:type="spellStart"/>
                        <w:r w:rsidRPr="00FC25E2">
                          <w:rPr>
                            <w:rFonts w:ascii="Times New Roman" w:eastAsia="Times New Roman" w:hAnsi="Times New Roman" w:cs="Times New Roman"/>
                            <w:sz w:val="20"/>
                            <w:szCs w:val="20"/>
                            <w:lang w:eastAsia="tr-TR"/>
                          </w:rPr>
                          <w:t>bar’dan</w:t>
                        </w:r>
                        <w:proofErr w:type="spellEnd"/>
                        <w:r w:rsidRPr="00FC25E2">
                          <w:rPr>
                            <w:rFonts w:ascii="Times New Roman" w:eastAsia="Times New Roman" w:hAnsi="Times New Roman" w:cs="Times New Roman"/>
                            <w:sz w:val="20"/>
                            <w:szCs w:val="20"/>
                            <w:lang w:eastAsia="tr-TR"/>
                          </w:rPr>
                          <w:t xml:space="preserve"> fazla ve bu basınç ile kabın kapasitesi (PS ile V’nin çarpımı) 10.000 bar × litreden fazla olmayan,</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ç) Asgari çalışma sıcaklığı –50°C’den düşük; azami çalışma sıcaklığı ise çelik için 300°C’den, alüminyum veya alüminyum alaşımlı kaplar için 100°C’den fazla olmayan, kapları kapsar.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(3) Bu Yönetmelik, arıza durumunda radyoaktif yayılıma neden olabilecek nükleer amaçlar için kullanılmak üzere tasarımlanmış basınçlı kapları, gemi ve uçakların içine ve dışına yerleştirilen veya bunların çalıştırılması için tasarımlanan basınçlı kapları ve yangın söndürücüleri kapsamaz.</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Dayanak</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MADDE 3 – </w:t>
                        </w:r>
                        <w:r w:rsidRPr="00FC25E2">
                          <w:rPr>
                            <w:rFonts w:ascii="Times New Roman" w:eastAsia="Times New Roman" w:hAnsi="Times New Roman" w:cs="Times New Roman"/>
                            <w:sz w:val="20"/>
                            <w:szCs w:val="20"/>
                            <w:lang w:eastAsia="tr-TR"/>
                          </w:rPr>
                          <w:t xml:space="preserve">(1) Bu Yönetmelik, </w:t>
                        </w:r>
                        <w:proofErr w:type="gramStart"/>
                        <w:r w:rsidRPr="00FC25E2">
                          <w:rPr>
                            <w:rFonts w:ascii="Times New Roman" w:eastAsia="Times New Roman" w:hAnsi="Times New Roman" w:cs="Times New Roman"/>
                            <w:sz w:val="20"/>
                            <w:szCs w:val="20"/>
                            <w:lang w:eastAsia="tr-TR"/>
                          </w:rPr>
                          <w:t>8/1/1985</w:t>
                        </w:r>
                        <w:proofErr w:type="gramEnd"/>
                        <w:r w:rsidRPr="00FC25E2">
                          <w:rPr>
                            <w:rFonts w:ascii="Times New Roman" w:eastAsia="Times New Roman" w:hAnsi="Times New Roman" w:cs="Times New Roman"/>
                            <w:sz w:val="20"/>
                            <w:szCs w:val="20"/>
                            <w:lang w:eastAsia="tr-TR"/>
                          </w:rPr>
                          <w:t xml:space="preserve"> tarihli ve 3143 sayılı Sanayi ve Ticaret Bakanlığının Teşkilat ve Görevleri Hakkında Kanun ile 29/6/2001 tarihli ve 4703 sayılı Ürünlere İlişkin Teknik Mevzuatın Hazırlanması ve Uygulanmasına Dair Kanuna dayanılarak hazırlanmıştır.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Tanımlar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MADDE 4 </w:t>
                        </w:r>
                        <w:r w:rsidRPr="00FC25E2">
                          <w:rPr>
                            <w:rFonts w:ascii="Times New Roman" w:eastAsia="Times New Roman" w:hAnsi="Times New Roman" w:cs="Times New Roman"/>
                            <w:sz w:val="20"/>
                            <w:szCs w:val="20"/>
                            <w:lang w:eastAsia="tr-TR"/>
                          </w:rPr>
                          <w:t>– (1) Bu Yönetmelikte geçen;</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a) </w:t>
                        </w:r>
                        <w:proofErr w:type="gramStart"/>
                        <w:r w:rsidRPr="00FC25E2">
                          <w:rPr>
                            <w:rFonts w:ascii="Times New Roman" w:eastAsia="Times New Roman" w:hAnsi="Times New Roman" w:cs="Times New Roman"/>
                            <w:sz w:val="20"/>
                            <w:szCs w:val="20"/>
                            <w:lang w:eastAsia="tr-TR"/>
                          </w:rPr>
                          <w:t>Bakanlık : Sanayi</w:t>
                        </w:r>
                        <w:proofErr w:type="gramEnd"/>
                        <w:r w:rsidRPr="00FC25E2">
                          <w:rPr>
                            <w:rFonts w:ascii="Times New Roman" w:eastAsia="Times New Roman" w:hAnsi="Times New Roman" w:cs="Times New Roman"/>
                            <w:sz w:val="20"/>
                            <w:szCs w:val="20"/>
                            <w:lang w:eastAsia="tr-TR"/>
                          </w:rPr>
                          <w:t xml:space="preserve"> ve Ticaret Bakanlığını,</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b) Basit basınçlı </w:t>
                        </w:r>
                        <w:proofErr w:type="gramStart"/>
                        <w:r w:rsidRPr="00FC25E2">
                          <w:rPr>
                            <w:rFonts w:ascii="Times New Roman" w:eastAsia="Times New Roman" w:hAnsi="Times New Roman" w:cs="Times New Roman"/>
                            <w:sz w:val="20"/>
                            <w:szCs w:val="20"/>
                            <w:lang w:eastAsia="tr-TR"/>
                          </w:rPr>
                          <w:t>kap : Bu</w:t>
                        </w:r>
                        <w:proofErr w:type="gramEnd"/>
                        <w:r w:rsidRPr="00FC25E2">
                          <w:rPr>
                            <w:rFonts w:ascii="Times New Roman" w:eastAsia="Times New Roman" w:hAnsi="Times New Roman" w:cs="Times New Roman"/>
                            <w:sz w:val="20"/>
                            <w:szCs w:val="20"/>
                            <w:lang w:eastAsia="tr-TR"/>
                          </w:rPr>
                          <w:t xml:space="preserve"> Yönetmelik kapsamında tasarımlanıp üretilen ve bundan sonra “kap” olarak ifade edilecek olan kapları,</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c) </w:t>
                        </w:r>
                        <w:proofErr w:type="gramStart"/>
                        <w:r w:rsidRPr="00FC25E2">
                          <w:rPr>
                            <w:rFonts w:ascii="Times New Roman" w:eastAsia="Times New Roman" w:hAnsi="Times New Roman" w:cs="Times New Roman"/>
                            <w:sz w:val="20"/>
                            <w:szCs w:val="20"/>
                            <w:lang w:eastAsia="tr-TR"/>
                          </w:rPr>
                          <w:t>Komisyon : Avrupa</w:t>
                        </w:r>
                        <w:proofErr w:type="gramEnd"/>
                        <w:r w:rsidRPr="00FC25E2">
                          <w:rPr>
                            <w:rFonts w:ascii="Times New Roman" w:eastAsia="Times New Roman" w:hAnsi="Times New Roman" w:cs="Times New Roman"/>
                            <w:sz w:val="20"/>
                            <w:szCs w:val="20"/>
                            <w:lang w:eastAsia="tr-TR"/>
                          </w:rPr>
                          <w:t xml:space="preserve"> Birliği Komisyonunu,</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ç) </w:t>
                        </w:r>
                        <w:proofErr w:type="gramStart"/>
                        <w:r w:rsidRPr="00FC25E2">
                          <w:rPr>
                            <w:rFonts w:ascii="Times New Roman" w:eastAsia="Times New Roman" w:hAnsi="Times New Roman" w:cs="Times New Roman"/>
                            <w:sz w:val="20"/>
                            <w:szCs w:val="20"/>
                            <w:lang w:eastAsia="tr-TR"/>
                          </w:rPr>
                          <w:t>Müsteşarlık : Başbakanlık</w:t>
                        </w:r>
                        <w:proofErr w:type="gramEnd"/>
                        <w:r w:rsidRPr="00FC25E2">
                          <w:rPr>
                            <w:rFonts w:ascii="Times New Roman" w:eastAsia="Times New Roman" w:hAnsi="Times New Roman" w:cs="Times New Roman"/>
                            <w:sz w:val="20"/>
                            <w:szCs w:val="20"/>
                            <w:lang w:eastAsia="tr-TR"/>
                          </w:rPr>
                          <w:t xml:space="preserve"> Dış Ticaret Müsteşarlığını,</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proofErr w:type="gramStart"/>
                        <w:r w:rsidRPr="00FC25E2">
                          <w:rPr>
                            <w:rFonts w:ascii="Times New Roman" w:eastAsia="Times New Roman" w:hAnsi="Times New Roman" w:cs="Times New Roman"/>
                            <w:sz w:val="20"/>
                            <w:szCs w:val="20"/>
                            <w:lang w:eastAsia="tr-TR"/>
                          </w:rPr>
                          <w:t>ifade</w:t>
                        </w:r>
                        <w:proofErr w:type="gramEnd"/>
                        <w:r w:rsidRPr="00FC25E2">
                          <w:rPr>
                            <w:rFonts w:ascii="Times New Roman" w:eastAsia="Times New Roman" w:hAnsi="Times New Roman" w:cs="Times New Roman"/>
                            <w:sz w:val="20"/>
                            <w:szCs w:val="20"/>
                            <w:lang w:eastAsia="tr-TR"/>
                          </w:rPr>
                          <w:t xml:space="preserve"> eder.</w:t>
                        </w:r>
                      </w:p>
                      <w:p w:rsidR="00FC25E2" w:rsidRPr="00FC25E2" w:rsidRDefault="00FC25E2" w:rsidP="00FC25E2">
                        <w:pPr>
                          <w:spacing w:after="0" w:line="240" w:lineRule="atLeast"/>
                          <w:jc w:val="center"/>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 </w:t>
                        </w:r>
                      </w:p>
                      <w:p w:rsidR="00FC25E2" w:rsidRPr="00FC25E2" w:rsidRDefault="00FC25E2" w:rsidP="00FC25E2">
                        <w:pPr>
                          <w:spacing w:after="0" w:line="240" w:lineRule="atLeast"/>
                          <w:jc w:val="center"/>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İKİNCİ BÖLÜM</w:t>
                        </w:r>
                      </w:p>
                      <w:p w:rsidR="00FC25E2" w:rsidRPr="00FC25E2" w:rsidRDefault="00FC25E2" w:rsidP="00FC25E2">
                        <w:pPr>
                          <w:spacing w:after="0" w:line="240" w:lineRule="atLeast"/>
                          <w:jc w:val="center"/>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Tasarım ve Üretim, Piyasaya Arz, Standartlar,</w:t>
                        </w:r>
                      </w:p>
                      <w:p w:rsidR="00FC25E2" w:rsidRPr="00FC25E2" w:rsidRDefault="00FC25E2" w:rsidP="00FC25E2">
                        <w:pPr>
                          <w:spacing w:after="0" w:line="240" w:lineRule="atLeast"/>
                          <w:jc w:val="center"/>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Bildirimler, Uygunsuzluklar ve Önlemler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Hizmete sunulma</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MADDE 5 </w:t>
                        </w:r>
                        <w:r w:rsidRPr="00FC25E2">
                          <w:rPr>
                            <w:rFonts w:ascii="Times New Roman" w:eastAsia="Times New Roman" w:hAnsi="Times New Roman" w:cs="Times New Roman"/>
                            <w:sz w:val="20"/>
                            <w:szCs w:val="20"/>
                            <w:lang w:eastAsia="tr-TR"/>
                          </w:rPr>
                          <w:t xml:space="preserve">- (1), Bu Yönetmeliğin 2 </w:t>
                        </w:r>
                        <w:proofErr w:type="spellStart"/>
                        <w:r w:rsidRPr="00FC25E2">
                          <w:rPr>
                            <w:rFonts w:ascii="Times New Roman" w:eastAsia="Times New Roman" w:hAnsi="Times New Roman" w:cs="Times New Roman"/>
                            <w:sz w:val="20"/>
                            <w:szCs w:val="20"/>
                            <w:lang w:eastAsia="tr-TR"/>
                          </w:rPr>
                          <w:t>nci</w:t>
                        </w:r>
                        <w:proofErr w:type="spellEnd"/>
                        <w:r w:rsidRPr="00FC25E2">
                          <w:rPr>
                            <w:rFonts w:ascii="Times New Roman" w:eastAsia="Times New Roman" w:hAnsi="Times New Roman" w:cs="Times New Roman"/>
                            <w:sz w:val="20"/>
                            <w:szCs w:val="20"/>
                            <w:lang w:eastAsia="tr-TR"/>
                          </w:rPr>
                          <w:t xml:space="preserve"> maddesinde belirtilen kapların piyasaya arz edilebilmesi için, gereği gibi tesis ve muhafaza edildiği ve amacına uygun olarak kullanıldığı takdirde kişilerin, evcil hayvanların ve eşyaların güvenliğini tehlikeye sokmamalarını sağlayacak bütün gerekli önlemler ilgililerce alınmalıdır.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(2) Bu Yönetmelik hükümlerine aykırı olarak değişikliğe uğratılmamış kapları kullanan işçilerin güvenliğine ilişkin diğer düzenleme hükümleri saklıdır.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Tasarım ve üretim</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MADDE 6 - </w:t>
                        </w:r>
                        <w:r w:rsidRPr="00FC25E2">
                          <w:rPr>
                            <w:rFonts w:ascii="Times New Roman" w:eastAsia="Times New Roman" w:hAnsi="Times New Roman" w:cs="Times New Roman"/>
                            <w:sz w:val="20"/>
                            <w:szCs w:val="20"/>
                            <w:lang w:eastAsia="tr-TR"/>
                          </w:rPr>
                          <w:t>(1) PS ile V’nin çarpımının 50 bar × litreden fazla olması durumunda, kaplar bu Yönetmeliğin ekinde yer alan (EK-I)’de belirtilen temel emniyet gereklerini sağlamalıdır.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proofErr w:type="gramStart"/>
                        <w:r w:rsidRPr="00FC25E2">
                          <w:rPr>
                            <w:rFonts w:ascii="Times New Roman" w:eastAsia="Times New Roman" w:hAnsi="Times New Roman" w:cs="Times New Roman"/>
                            <w:sz w:val="20"/>
                            <w:szCs w:val="20"/>
                            <w:lang w:eastAsia="tr-TR"/>
                          </w:rPr>
                          <w:t xml:space="preserve">(2) PS ile V’nin çarpımının 50 bar × litre veya daha az olması durumunda, kaplar Türkiye’deki veya Avrupa Birliği üyesi bir ülkedeki geçerli mühendislik uygulamalarına uygun olarak imal edilmeli ve bu Yönetmeliğin 19 uncu maddesinde belirtilen CE uygunluk işareti hariç olmak üzere, bu Yönetmeliğin ekinde </w:t>
                        </w:r>
                        <w:r w:rsidRPr="00FC25E2">
                          <w:rPr>
                            <w:rFonts w:ascii="Times New Roman" w:eastAsia="Times New Roman" w:hAnsi="Times New Roman" w:cs="Times New Roman"/>
                            <w:sz w:val="20"/>
                            <w:szCs w:val="20"/>
                            <w:lang w:eastAsia="tr-TR"/>
                          </w:rPr>
                          <w:lastRenderedPageBreak/>
                          <w:t>yer alan (EK–II)’</w:t>
                        </w:r>
                        <w:proofErr w:type="spellStart"/>
                        <w:r w:rsidRPr="00FC25E2">
                          <w:rPr>
                            <w:rFonts w:ascii="Times New Roman" w:eastAsia="Times New Roman" w:hAnsi="Times New Roman" w:cs="Times New Roman"/>
                            <w:sz w:val="20"/>
                            <w:szCs w:val="20"/>
                            <w:lang w:eastAsia="tr-TR"/>
                          </w:rPr>
                          <w:t>nin</w:t>
                        </w:r>
                        <w:proofErr w:type="spellEnd"/>
                        <w:r w:rsidRPr="00FC25E2">
                          <w:rPr>
                            <w:rFonts w:ascii="Times New Roman" w:eastAsia="Times New Roman" w:hAnsi="Times New Roman" w:cs="Times New Roman"/>
                            <w:sz w:val="20"/>
                            <w:szCs w:val="20"/>
                            <w:lang w:eastAsia="tr-TR"/>
                          </w:rPr>
                          <w:t xml:space="preserve"> 1 inci maddesinin (b) bendinde belirtilen işareti taşımalıdır.</w:t>
                        </w:r>
                        <w:proofErr w:type="gramEnd"/>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Piyasaya arz</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MADDE 7- </w:t>
                        </w:r>
                        <w:r w:rsidRPr="00FC25E2">
                          <w:rPr>
                            <w:rFonts w:ascii="Times New Roman" w:eastAsia="Times New Roman" w:hAnsi="Times New Roman" w:cs="Times New Roman"/>
                            <w:sz w:val="20"/>
                            <w:szCs w:val="20"/>
                            <w:lang w:eastAsia="tr-TR"/>
                          </w:rPr>
                          <w:t>(1) Bu Yönetmelik hükümlerine uyan kapların piyasaya arzı ve hizmete sunulması engellenmez.</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Standartlar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MADDE 8 – </w:t>
                        </w:r>
                        <w:r w:rsidRPr="00FC25E2">
                          <w:rPr>
                            <w:rFonts w:ascii="Times New Roman" w:eastAsia="Times New Roman" w:hAnsi="Times New Roman" w:cs="Times New Roman"/>
                            <w:sz w:val="20"/>
                            <w:szCs w:val="20"/>
                            <w:lang w:eastAsia="tr-TR"/>
                          </w:rPr>
                          <w:t xml:space="preserve">(1) CE uygunluk işaretini taşıyan kapların üçüncü bölümde belirtilen uygunluk değerlendirme işlemleri de </w:t>
                        </w:r>
                        <w:proofErr w:type="gramStart"/>
                        <w:r w:rsidRPr="00FC25E2">
                          <w:rPr>
                            <w:rFonts w:ascii="Times New Roman" w:eastAsia="Times New Roman" w:hAnsi="Times New Roman" w:cs="Times New Roman"/>
                            <w:sz w:val="20"/>
                            <w:szCs w:val="20"/>
                            <w:lang w:eastAsia="tr-TR"/>
                          </w:rPr>
                          <w:t>dahil</w:t>
                        </w:r>
                        <w:proofErr w:type="gramEnd"/>
                        <w:r w:rsidRPr="00FC25E2">
                          <w:rPr>
                            <w:rFonts w:ascii="Times New Roman" w:eastAsia="Times New Roman" w:hAnsi="Times New Roman" w:cs="Times New Roman"/>
                            <w:sz w:val="20"/>
                            <w:szCs w:val="20"/>
                            <w:lang w:eastAsia="tr-TR"/>
                          </w:rPr>
                          <w:t xml:space="preserve"> olmak üzere, bu Yönetmeliğin bütün hükümlerine uygun olduğu kabul edilir. Uyumlaştırılmış Avrupa standartlarını uyumlaştıran ulusal standartlara uyan kapların, bu Yönetmeliğin 6 </w:t>
                        </w:r>
                        <w:proofErr w:type="spellStart"/>
                        <w:r w:rsidRPr="00FC25E2">
                          <w:rPr>
                            <w:rFonts w:ascii="Times New Roman" w:eastAsia="Times New Roman" w:hAnsi="Times New Roman" w:cs="Times New Roman"/>
                            <w:sz w:val="20"/>
                            <w:szCs w:val="20"/>
                            <w:lang w:eastAsia="tr-TR"/>
                          </w:rPr>
                          <w:t>ncı</w:t>
                        </w:r>
                        <w:proofErr w:type="spellEnd"/>
                        <w:r w:rsidRPr="00FC25E2">
                          <w:rPr>
                            <w:rFonts w:ascii="Times New Roman" w:eastAsia="Times New Roman" w:hAnsi="Times New Roman" w:cs="Times New Roman"/>
                            <w:sz w:val="20"/>
                            <w:szCs w:val="20"/>
                            <w:lang w:eastAsia="tr-TR"/>
                          </w:rPr>
                          <w:t xml:space="preserve"> maddesinde belirtilen temel gereklere uygun olduğu kabul edilir.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(2) İmalatçının, bu maddenin birinci fıkrasında belirtilen standartlara hiç ya da kısmen uymaması veya söz konusu kaplarla ilgili her hangi bir teknik düzenleme veya standardın bulunmaması halinde; örnek kaba AT tip inceleme belgesinin verilmesinin ardından CE uygunluk işaretinin de verilmesi </w:t>
                        </w:r>
                        <w:proofErr w:type="gramStart"/>
                        <w:r w:rsidRPr="00FC25E2">
                          <w:rPr>
                            <w:rFonts w:ascii="Times New Roman" w:eastAsia="Times New Roman" w:hAnsi="Times New Roman" w:cs="Times New Roman"/>
                            <w:sz w:val="20"/>
                            <w:szCs w:val="20"/>
                            <w:lang w:eastAsia="tr-TR"/>
                          </w:rPr>
                          <w:t>ile,</w:t>
                        </w:r>
                        <w:proofErr w:type="gramEnd"/>
                        <w:r w:rsidRPr="00FC25E2">
                          <w:rPr>
                            <w:rFonts w:ascii="Times New Roman" w:eastAsia="Times New Roman" w:hAnsi="Times New Roman" w:cs="Times New Roman"/>
                            <w:sz w:val="20"/>
                            <w:szCs w:val="20"/>
                            <w:lang w:eastAsia="tr-TR"/>
                          </w:rPr>
                          <w:t xml:space="preserve"> kabın bu Yönetmeliğin 6 </w:t>
                        </w:r>
                        <w:proofErr w:type="spellStart"/>
                        <w:r w:rsidRPr="00FC25E2">
                          <w:rPr>
                            <w:rFonts w:ascii="Times New Roman" w:eastAsia="Times New Roman" w:hAnsi="Times New Roman" w:cs="Times New Roman"/>
                            <w:sz w:val="20"/>
                            <w:szCs w:val="20"/>
                            <w:lang w:eastAsia="tr-TR"/>
                          </w:rPr>
                          <w:t>ncı</w:t>
                        </w:r>
                        <w:proofErr w:type="spellEnd"/>
                        <w:r w:rsidRPr="00FC25E2">
                          <w:rPr>
                            <w:rFonts w:ascii="Times New Roman" w:eastAsia="Times New Roman" w:hAnsi="Times New Roman" w:cs="Times New Roman"/>
                            <w:sz w:val="20"/>
                            <w:szCs w:val="20"/>
                            <w:lang w:eastAsia="tr-TR"/>
                          </w:rPr>
                          <w:t xml:space="preserve"> maddesinde belirtilen temel güvenlik gereklerine uygun olduğu kabul edilir.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(3) Şayet kaplar, CE uygunluk işaretinin zorunlu tutulduğu başka Yönetmeliklerin de kapsamında ise, söz konusu kaplar bu yönetmeliklerin gereklerine de uymak zorundadır.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(4) Ancak yukarıda sözü edilen yönetmeliklerden biri veya birkaçında geçiş süreci öngörülmüşse ve imalatçıya uyacağı yönetmeliği seçme serbestisi tanınıyor ise, CE uygunluk işareti yalnızca imalatçının uyduğu yönetmelik koşullarına uygunluğu gösterecektir. Bu durumda, kap hangi yönetmeliğe uygun olarak imal edilmiş ise bunlarla ilgili ayrıntılı bilgiler ve Avrupa Birliği Resmi Gazetesinde yayımlanan ilgili numaralar yönetmeliğin öngördüğü ve kapların yanında verilen uyarı ve talimatlarda yer alır.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Bildirimler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MADDE 9 - </w:t>
                        </w:r>
                        <w:r w:rsidRPr="00FC25E2">
                          <w:rPr>
                            <w:rFonts w:ascii="Times New Roman" w:eastAsia="Times New Roman" w:hAnsi="Times New Roman" w:cs="Times New Roman"/>
                            <w:sz w:val="20"/>
                            <w:szCs w:val="20"/>
                            <w:lang w:eastAsia="tr-TR"/>
                          </w:rPr>
                          <w:t xml:space="preserve">(1) Bakanlık, bu Yönetmeliğin 8 inci maddesinin birinci fıkrasında belirtilen uyumlaştırılmış standartların, 6 </w:t>
                        </w:r>
                        <w:proofErr w:type="spellStart"/>
                        <w:r w:rsidRPr="00FC25E2">
                          <w:rPr>
                            <w:rFonts w:ascii="Times New Roman" w:eastAsia="Times New Roman" w:hAnsi="Times New Roman" w:cs="Times New Roman"/>
                            <w:sz w:val="20"/>
                            <w:szCs w:val="20"/>
                            <w:lang w:eastAsia="tr-TR"/>
                          </w:rPr>
                          <w:t>ncı</w:t>
                        </w:r>
                        <w:proofErr w:type="spellEnd"/>
                        <w:r w:rsidRPr="00FC25E2">
                          <w:rPr>
                            <w:rFonts w:ascii="Times New Roman" w:eastAsia="Times New Roman" w:hAnsi="Times New Roman" w:cs="Times New Roman"/>
                            <w:sz w:val="20"/>
                            <w:szCs w:val="20"/>
                            <w:lang w:eastAsia="tr-TR"/>
                          </w:rPr>
                          <w:t xml:space="preserve"> maddede yer alan temel gerekleri tam olarak sağlayamadığını tespit ederse, sebeplerini belirterek konuyu Komisyonun 98/34/EC sayılı direktifine göre oluşturulan komiteye Müsteşarlık aracılığıyla bildirir.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Uygunsuzluklar ve önlemler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MADDE 10 – </w:t>
                        </w:r>
                        <w:r w:rsidRPr="00FC25E2">
                          <w:rPr>
                            <w:rFonts w:ascii="Times New Roman" w:eastAsia="Times New Roman" w:hAnsi="Times New Roman" w:cs="Times New Roman"/>
                            <w:sz w:val="20"/>
                            <w:szCs w:val="20"/>
                            <w:lang w:eastAsia="tr-TR"/>
                          </w:rPr>
                          <w:t xml:space="preserve">(1) Bakanlık, CE uygunluk işaretini taşıyan ve amaca uygun olarak kullanılan kapların insanlar, evcil hayvanlar ve eşyaların emniyeti için tehlike oluşturduğunu tespit ettiği </w:t>
                        </w:r>
                        <w:proofErr w:type="gramStart"/>
                        <w:r w:rsidRPr="00FC25E2">
                          <w:rPr>
                            <w:rFonts w:ascii="Times New Roman" w:eastAsia="Times New Roman" w:hAnsi="Times New Roman" w:cs="Times New Roman"/>
                            <w:sz w:val="20"/>
                            <w:szCs w:val="20"/>
                            <w:lang w:eastAsia="tr-TR"/>
                          </w:rPr>
                          <w:t>taktirde</w:t>
                        </w:r>
                        <w:proofErr w:type="gramEnd"/>
                        <w:r w:rsidRPr="00FC25E2">
                          <w:rPr>
                            <w:rFonts w:ascii="Times New Roman" w:eastAsia="Times New Roman" w:hAnsi="Times New Roman" w:cs="Times New Roman"/>
                            <w:sz w:val="20"/>
                            <w:szCs w:val="20"/>
                            <w:lang w:eastAsia="tr-TR"/>
                          </w:rPr>
                          <w:t>; bu kapları piyasadan çekmek veya piyasaya sunulmalarını yasaklamak veya kısıtlamak için kanunlarla verilen yetkilerini kullanarak gerekli tedbirleri alır.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(2) Aşağıdaki hususlarla ilgili uygunsuzlukların görülmesi halinde Bakanlık, aldığı tedbirleri ve uygunsuzluğa ilişkin aldığı gerekçeli kararını Müsteşarlık aracılığı ile Komisyona bildirir ve gelişmeler ile ilgili bilgileri muhafaza eder.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a) Kabın bu Yönetmeliğin 8 inci maddesinin birinci fıkrasında belirtilen standartları karşılamadığı durumlarda, 6 </w:t>
                        </w:r>
                        <w:proofErr w:type="spellStart"/>
                        <w:r w:rsidRPr="00FC25E2">
                          <w:rPr>
                            <w:rFonts w:ascii="Times New Roman" w:eastAsia="Times New Roman" w:hAnsi="Times New Roman" w:cs="Times New Roman"/>
                            <w:sz w:val="20"/>
                            <w:szCs w:val="20"/>
                            <w:lang w:eastAsia="tr-TR"/>
                          </w:rPr>
                          <w:t>ncı</w:t>
                        </w:r>
                        <w:proofErr w:type="spellEnd"/>
                        <w:r w:rsidRPr="00FC25E2">
                          <w:rPr>
                            <w:rFonts w:ascii="Times New Roman" w:eastAsia="Times New Roman" w:hAnsi="Times New Roman" w:cs="Times New Roman"/>
                            <w:sz w:val="20"/>
                            <w:szCs w:val="20"/>
                            <w:lang w:eastAsia="tr-TR"/>
                          </w:rPr>
                          <w:t xml:space="preserve"> maddede belirtilen gerekleri sağlamasında eksiklik bulunması.</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b) Bu Yönetmeliğin 8 inci maddesinde belirtilen standartların yanlış uygulanması.</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c) Bu Yönetmeliğin 8 inci maddesinin birinci fıkrasında belirtilen standartların yetersiz olması.</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(3) Kabın bu Yönetmeliğe ve diğer ilgili mevzuata göre gerekli ölçütleri karşılamadığı halde CE uygunluk işareti taşıması durumunda, Bakanlık işareti iliştirenlerle ilgili gerekli işlemi yapar ve Müsteşarlık aracılığı ile Komisyonu ve üye ülkeleri bilgilendirir.</w:t>
                        </w:r>
                      </w:p>
                      <w:p w:rsidR="00FC25E2" w:rsidRPr="00FC25E2" w:rsidRDefault="00FC25E2" w:rsidP="00FC25E2">
                        <w:pPr>
                          <w:spacing w:after="0" w:line="240" w:lineRule="atLeast"/>
                          <w:jc w:val="center"/>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 </w:t>
                        </w:r>
                      </w:p>
                      <w:p w:rsidR="00FC25E2" w:rsidRPr="00FC25E2" w:rsidRDefault="00FC25E2" w:rsidP="00FC25E2">
                        <w:pPr>
                          <w:spacing w:after="0" w:line="240" w:lineRule="atLeast"/>
                          <w:jc w:val="center"/>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ÜÇÜNCÜ BÖLÜM</w:t>
                        </w:r>
                      </w:p>
                      <w:p w:rsidR="00FC25E2" w:rsidRPr="00FC25E2" w:rsidRDefault="00FC25E2" w:rsidP="00FC25E2">
                        <w:pPr>
                          <w:spacing w:after="0" w:line="240" w:lineRule="atLeast"/>
                          <w:jc w:val="center"/>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Uygunluk Değerlendirme İşlemleri ve Üretimde Uygunsuzluğa İlişkin Hükümler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Belgelendirme işlemleri</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MADDE 11 </w:t>
                        </w:r>
                        <w:r w:rsidRPr="00FC25E2">
                          <w:rPr>
                            <w:rFonts w:ascii="Times New Roman" w:eastAsia="Times New Roman" w:hAnsi="Times New Roman" w:cs="Times New Roman"/>
                            <w:sz w:val="20"/>
                            <w:szCs w:val="20"/>
                            <w:lang w:eastAsia="tr-TR"/>
                          </w:rPr>
                          <w:t>- (1) PS ile V’nin çarpımının 50 bar × litreden fazla olduğu durumlarda basınçlı kabın üretimine başlamadan önce;</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a) Bu Yönetmeliğin 8 inci maddesinin birinci fıkrasında belirtilen uyumlaştırılmış standartlara uygun olarak imalatçı veya Türkiye’de yerleşik yetkili temsilcisinin seçimine bağlı olarak,</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1) Bu Yönetmeliğin 12 </w:t>
                        </w:r>
                        <w:proofErr w:type="spellStart"/>
                        <w:r w:rsidRPr="00FC25E2">
                          <w:rPr>
                            <w:rFonts w:ascii="Times New Roman" w:eastAsia="Times New Roman" w:hAnsi="Times New Roman" w:cs="Times New Roman"/>
                            <w:sz w:val="20"/>
                            <w:szCs w:val="20"/>
                            <w:lang w:eastAsia="tr-TR"/>
                          </w:rPr>
                          <w:t>nci</w:t>
                        </w:r>
                        <w:proofErr w:type="spellEnd"/>
                        <w:r w:rsidRPr="00FC25E2">
                          <w:rPr>
                            <w:rFonts w:ascii="Times New Roman" w:eastAsia="Times New Roman" w:hAnsi="Times New Roman" w:cs="Times New Roman"/>
                            <w:sz w:val="20"/>
                            <w:szCs w:val="20"/>
                            <w:lang w:eastAsia="tr-TR"/>
                          </w:rPr>
                          <w:t xml:space="preserve"> maddesinde belirtilen onaylanmış kuruluşa bilgi verme ve bu kuruluştan tasarımı ve bu Yönetmeliğin ekinde yer alan (EK-II)’</w:t>
                        </w:r>
                        <w:proofErr w:type="spellStart"/>
                        <w:r w:rsidRPr="00FC25E2">
                          <w:rPr>
                            <w:rFonts w:ascii="Times New Roman" w:eastAsia="Times New Roman" w:hAnsi="Times New Roman" w:cs="Times New Roman"/>
                            <w:sz w:val="20"/>
                            <w:szCs w:val="20"/>
                            <w:lang w:eastAsia="tr-TR"/>
                          </w:rPr>
                          <w:t>nin</w:t>
                        </w:r>
                        <w:proofErr w:type="spellEnd"/>
                        <w:r w:rsidRPr="00FC25E2">
                          <w:rPr>
                            <w:rFonts w:ascii="Times New Roman" w:eastAsia="Times New Roman" w:hAnsi="Times New Roman" w:cs="Times New Roman"/>
                            <w:sz w:val="20"/>
                            <w:szCs w:val="20"/>
                            <w:lang w:eastAsia="tr-TR"/>
                          </w:rPr>
                          <w:t xml:space="preserve"> 3 üncü maddesinde belirtilen üretim programının incelenmesinden sonra, programın yeterli olduğunu onaylayan bir uygunluk belgesi alma,</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2) Kabın bir </w:t>
                        </w:r>
                        <w:proofErr w:type="gramStart"/>
                        <w:r w:rsidRPr="00FC25E2">
                          <w:rPr>
                            <w:rFonts w:ascii="Times New Roman" w:eastAsia="Times New Roman" w:hAnsi="Times New Roman" w:cs="Times New Roman"/>
                            <w:sz w:val="20"/>
                            <w:szCs w:val="20"/>
                            <w:lang w:eastAsia="tr-TR"/>
                          </w:rPr>
                          <w:t>prototipini</w:t>
                        </w:r>
                        <w:proofErr w:type="gramEnd"/>
                        <w:r w:rsidRPr="00FC25E2">
                          <w:rPr>
                            <w:rFonts w:ascii="Times New Roman" w:eastAsia="Times New Roman" w:hAnsi="Times New Roman" w:cs="Times New Roman"/>
                            <w:sz w:val="20"/>
                            <w:szCs w:val="20"/>
                            <w:lang w:eastAsia="tr-TR"/>
                          </w:rPr>
                          <w:t xml:space="preserve"> bu Yönetmeliğin 13 üncü maddesinde belirtilen AT Tip İncelemesine sunma, işlemlerinden birini yapar.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b) Kabın bu Yönetmeliğin 8 inci maddesinin birinci fıkrasında belirtilen uyumlaştırılmış standartlara hiç ya da kısmen uymaması durumunda, imalatçı veya Türkiye’de yerleşik yetkili temsilcisi bu Yönetmeliğin 13 üncü maddesinde belirtilen AT tip incelemesi için onaylanmış kuruluşa bir örnek kap gönderir.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(2) Bu Yönetmeliğin 8 inci maddesinin birinci fıkrasında belirtilen uyumlaştırılmış standartlara veya </w:t>
                        </w:r>
                        <w:r w:rsidRPr="00FC25E2">
                          <w:rPr>
                            <w:rFonts w:ascii="Times New Roman" w:eastAsia="Times New Roman" w:hAnsi="Times New Roman" w:cs="Times New Roman"/>
                            <w:sz w:val="20"/>
                            <w:szCs w:val="20"/>
                            <w:lang w:eastAsia="tr-TR"/>
                          </w:rPr>
                          <w:lastRenderedPageBreak/>
                          <w:t>onaylanmış örnek kaba göre imal edilen kaplar, piyasaya sunulmadan önce;</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a) PS ile V’nin çarpımının 3000 bar × litreden fazla olduğu durumlarda, bu Yönetmeliğin 14 üncü maddesinde belirtilen AT doğrulamasına,</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b) PS ile V’nin çarpımının 3000 bar × litreden az, 50 bar × litreden fazla olduğu durumlarda, imalatçının seçimine bağlı olarak;</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1) Bu Yönetmeliğin 15 inci maddesinde düzenlenen AT uygunluk beyanı, 2) Bu Yönetmeliğin 14 üncü maddesinde belirtilen AT doğrulaması, işlemlerinden birine tâbi olacaktır.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(3) Bu maddede belirtilen belgelendirme işlemleri ile ilgili kayıtlar ve yazışmalar, Türkçe veya onaylanmış kuruluşun kabul ettiği bir dilde yapılır.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Bildirimler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MADDE 12 - </w:t>
                        </w:r>
                        <w:r w:rsidRPr="00FC25E2">
                          <w:rPr>
                            <w:rFonts w:ascii="Times New Roman" w:eastAsia="Times New Roman" w:hAnsi="Times New Roman" w:cs="Times New Roman"/>
                            <w:sz w:val="20"/>
                            <w:szCs w:val="20"/>
                            <w:lang w:eastAsia="tr-TR"/>
                          </w:rPr>
                          <w:t xml:space="preserve">(1) Bakanlık; bu Yönetmeliğin 11 inci maddede belirtilen gereklerin yerine getirilmesi için, onaylanmış kuruluşların hangi özel görevler için onaylandığını, onaylanmış kuruluşa Komisyon tarafından önceden hangi kimlik kayıt numarasının verildiğinin Resmi </w:t>
                        </w:r>
                        <w:proofErr w:type="spellStart"/>
                        <w:r w:rsidRPr="00FC25E2">
                          <w:rPr>
                            <w:rFonts w:ascii="Times New Roman" w:eastAsia="Times New Roman" w:hAnsi="Times New Roman" w:cs="Times New Roman"/>
                            <w:sz w:val="20"/>
                            <w:szCs w:val="20"/>
                            <w:lang w:eastAsia="tr-TR"/>
                          </w:rPr>
                          <w:t>Gazete’de</w:t>
                        </w:r>
                        <w:proofErr w:type="spellEnd"/>
                        <w:r w:rsidRPr="00FC25E2">
                          <w:rPr>
                            <w:rFonts w:ascii="Times New Roman" w:eastAsia="Times New Roman" w:hAnsi="Times New Roman" w:cs="Times New Roman"/>
                            <w:sz w:val="20"/>
                            <w:szCs w:val="20"/>
                            <w:lang w:eastAsia="tr-TR"/>
                          </w:rPr>
                          <w:t xml:space="preserve"> yayımlanmasını sağlar ve durumu Müsteşarlık aracılığıyla Komisyona ve Avrupa Birliği üyesi ülkelere bildirir.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(2) Bu kuruluşlar tayin edilirken Bakanlık tarafından dikkate alınacak asgari ölçütler bu Yönetmeliğin ekinde yer alan (EK-III)’te belirtilmiştir.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(3) Onaylanmış kuruluşların Yönetmeliğin ekinde yer alan (EK-III)’te belirtilen ölçütleri sağlayamadığının tespit edilmesi halinde, onay Bakanlıkça geri alınır ve durum Müsteşarlık aracılığıyla Komisyona ve Avrupa Birliği üyesi ülkelere bildirilir.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AT tip incelemesi</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MADDE 13 - </w:t>
                        </w:r>
                        <w:r w:rsidRPr="00FC25E2">
                          <w:rPr>
                            <w:rFonts w:ascii="Times New Roman" w:eastAsia="Times New Roman" w:hAnsi="Times New Roman" w:cs="Times New Roman"/>
                            <w:sz w:val="20"/>
                            <w:szCs w:val="20"/>
                            <w:lang w:eastAsia="tr-TR"/>
                          </w:rPr>
                          <w:t>(1) AT tip incelemesi, bir örnek kabın bu yönetmelik hükümlerine uygunluğunun tespiti ve belgelendirilmesine ilişkin onaylanmış kuruluşça yapılan işlemdir.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(2) AT tip incelemesi için başvuru, imalatçı veya Türkiye’de yerleşik yetkili temsilcisi tarafından, bir kap partisini temsil eden bir örnek kap ile ilgili olarak tek bir onaylanmış kuruluşa aşağıdaki bilgi ve belgelerle yapılacaktır.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a) İmalatçının veya Türkiye’de yerleşik yetkili temsilcisinin adı, adresi ve kapların imal yeri.</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b) Bu Yönetmeliğin ekinde yer alan (EK–II)’</w:t>
                        </w:r>
                        <w:proofErr w:type="spellStart"/>
                        <w:r w:rsidRPr="00FC25E2">
                          <w:rPr>
                            <w:rFonts w:ascii="Times New Roman" w:eastAsia="Times New Roman" w:hAnsi="Times New Roman" w:cs="Times New Roman"/>
                            <w:sz w:val="20"/>
                            <w:szCs w:val="20"/>
                            <w:lang w:eastAsia="tr-TR"/>
                          </w:rPr>
                          <w:t>nin</w:t>
                        </w:r>
                        <w:proofErr w:type="spellEnd"/>
                        <w:r w:rsidRPr="00FC25E2">
                          <w:rPr>
                            <w:rFonts w:ascii="Times New Roman" w:eastAsia="Times New Roman" w:hAnsi="Times New Roman" w:cs="Times New Roman"/>
                            <w:sz w:val="20"/>
                            <w:szCs w:val="20"/>
                            <w:lang w:eastAsia="tr-TR"/>
                          </w:rPr>
                          <w:t xml:space="preserve"> 3 üncü maddesinde açıklanan tasarım ve üretim programı ve örnek kap.</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(3) Onaylanmış kuruluş AT tip incelemesini yaparken aşağıdaki işlemleri gerçekleştirir.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a) Uygunluğun kontrolü amacıyla tasarım ve üretim programının incelenmesi ve örnek kabın muayenesi.</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b) Kabın tasarım ve üretim programına uygun olarak üretilip üretilmediğinin ve kap için tasarımlanan çalışma şartları altında emniyetle kullanılıp kullanılmayacağının kontrolü.</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c) Kabın kendisi ile ilgili temel gereklere uygunluğunun kontrolü amacıyla gerekli muayene ve testlerin yapılması.</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(4) Örnek kabın, bu Yönetmelikte düzenlenen şartları karşılaması halinde, onaylanmış kuruluş bir AT tip inceleme belgesi düzenleyerek başvuru sahibine verir. Bu belgede, yapılan muayenenin sonucu ile kabın tâbi olabileceği diğer şartlar belirtilir ve onaylanmış örnek kabın tanımlanması için gerekli tanım ve çizimler bulunur. Bakanlık, Komisyon ve diğer ilgililerin gerekçeli talepleri halinde, üretim programı ile yapılan muayene ve testlerle ilgili raporların suretini istek sahiplerine verir.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(5) Onaylanmış kuruluş tarafından AT tip inceleme belgesi başvurusunun reddine veya söz konusu belgenin iptaline karar verilmesi halinde, Bakanlık bu kararı gerekçeleri ile birlikte Komisyona iletilmek üzere Müsteşarlığa bildirir.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AT doğrulaması</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proofErr w:type="gramStart"/>
                        <w:r w:rsidRPr="00FC25E2">
                          <w:rPr>
                            <w:rFonts w:ascii="Times New Roman" w:eastAsia="Times New Roman" w:hAnsi="Times New Roman" w:cs="Times New Roman"/>
                            <w:b/>
                            <w:bCs/>
                            <w:sz w:val="20"/>
                            <w:szCs w:val="20"/>
                            <w:lang w:eastAsia="tr-TR"/>
                          </w:rPr>
                          <w:t>MADDE 14 - </w:t>
                        </w:r>
                        <w:r w:rsidRPr="00FC25E2">
                          <w:rPr>
                            <w:rFonts w:ascii="Times New Roman" w:eastAsia="Times New Roman" w:hAnsi="Times New Roman" w:cs="Times New Roman"/>
                            <w:sz w:val="20"/>
                            <w:szCs w:val="20"/>
                            <w:lang w:eastAsia="tr-TR"/>
                          </w:rPr>
                          <w:t>(1) AT doğrulaması; bu maddenin üçüncü fıkrası uyarınca muayene edilen kapların, AT tip inceleme belgesinde tanımlanan tipe veya kabın tasarım ve üretim programının bu Yönetmeliğin ekinde yer alan (EK-II)’</w:t>
                        </w:r>
                        <w:proofErr w:type="spellStart"/>
                        <w:r w:rsidRPr="00FC25E2">
                          <w:rPr>
                            <w:rFonts w:ascii="Times New Roman" w:eastAsia="Times New Roman" w:hAnsi="Times New Roman" w:cs="Times New Roman"/>
                            <w:sz w:val="20"/>
                            <w:szCs w:val="20"/>
                            <w:lang w:eastAsia="tr-TR"/>
                          </w:rPr>
                          <w:t>nin</w:t>
                        </w:r>
                        <w:proofErr w:type="spellEnd"/>
                        <w:r w:rsidRPr="00FC25E2">
                          <w:rPr>
                            <w:rFonts w:ascii="Times New Roman" w:eastAsia="Times New Roman" w:hAnsi="Times New Roman" w:cs="Times New Roman"/>
                            <w:sz w:val="20"/>
                            <w:szCs w:val="20"/>
                            <w:lang w:eastAsia="tr-TR"/>
                          </w:rPr>
                          <w:t xml:space="preserve"> 3 üncü maddesinde belirtilen yönteme uygun olduğunu imalatçının veya Türkiye’de yerleşik yetkili temsilcinin, kap için bir uygunluk belgesi düzenlendikten sonra beyan ve garanti ettiği işlemdir.</w:t>
                        </w:r>
                        <w:proofErr w:type="gramEnd"/>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(2) İmalatçı, kapların AT tip inceleme belgesinde tanımlanan tipe ya da bu Yönetmeliğin ekinde yer alan (EK–II)’</w:t>
                        </w:r>
                        <w:proofErr w:type="spellStart"/>
                        <w:r w:rsidRPr="00FC25E2">
                          <w:rPr>
                            <w:rFonts w:ascii="Times New Roman" w:eastAsia="Times New Roman" w:hAnsi="Times New Roman" w:cs="Times New Roman"/>
                            <w:sz w:val="20"/>
                            <w:szCs w:val="20"/>
                            <w:lang w:eastAsia="tr-TR"/>
                          </w:rPr>
                          <w:t>nin</w:t>
                        </w:r>
                        <w:proofErr w:type="spellEnd"/>
                        <w:r w:rsidRPr="00FC25E2">
                          <w:rPr>
                            <w:rFonts w:ascii="Times New Roman" w:eastAsia="Times New Roman" w:hAnsi="Times New Roman" w:cs="Times New Roman"/>
                            <w:sz w:val="20"/>
                            <w:szCs w:val="20"/>
                            <w:lang w:eastAsia="tr-TR"/>
                          </w:rPr>
                          <w:t xml:space="preserve"> 3 üncü maddesinde belirtilen tasarım ve üretim programına uygunluğunu sağlamak üzere, üretim sürecinde gerekli tedbirleri alır. İmalatçı veya Türkiye’de yerleşik yetkili temsilci her kaba CE uygunluk işaretini iliştirir ve uygunluk beyanı hazırlar.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(3) Kapların bu Yönetmeliğe uygunluğunun sağlanması için, onaylanmış kuruluş, imalatçı veya Türkiye’de yerleşik yetkili temsilcisi aşağıdaki işlemleri yapar.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a) İmalatçı kapları tek tip partiler halinde onaylanmış kuruluşa sunar ve üretim sürecinde her partinin tek tip olmasını sağlayacak önlemleri alır.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lastRenderedPageBreak/>
                          <w:t>b) Bu partiler; 13 üncü maddede belirtilen AT tip inceleme belgesi veya onaylanan tipe uygun üretilmemiş ise, partilere bu Yönetmeliğin ekinde yer alan (EK–II)’</w:t>
                        </w:r>
                        <w:proofErr w:type="spellStart"/>
                        <w:r w:rsidRPr="00FC25E2">
                          <w:rPr>
                            <w:rFonts w:ascii="Times New Roman" w:eastAsia="Times New Roman" w:hAnsi="Times New Roman" w:cs="Times New Roman"/>
                            <w:sz w:val="20"/>
                            <w:szCs w:val="20"/>
                            <w:lang w:eastAsia="tr-TR"/>
                          </w:rPr>
                          <w:t>nin</w:t>
                        </w:r>
                        <w:proofErr w:type="spellEnd"/>
                        <w:r w:rsidRPr="00FC25E2">
                          <w:rPr>
                            <w:rFonts w:ascii="Times New Roman" w:eastAsia="Times New Roman" w:hAnsi="Times New Roman" w:cs="Times New Roman"/>
                            <w:sz w:val="20"/>
                            <w:szCs w:val="20"/>
                            <w:lang w:eastAsia="tr-TR"/>
                          </w:rPr>
                          <w:t xml:space="preserve"> 3 üncü maddesinde belirtilen tasarım ve üretim programının birer nüshası eklenir. Bu durumda onaylanmış kuruluş AT doğrulamasından önce, uygunluğu belgelendirmek için programı inceler.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c) Partinin incelemesinde onaylanmış kuruluş kapların tasarım ve üretim programlarına göre üretilip üretilmediğini kontrol eder; partideki her bir kabın sağlamlığının kontrolü amacıyla kabın tasarım basıncının </w:t>
                        </w:r>
                        <w:proofErr w:type="gramStart"/>
                        <w:r w:rsidRPr="00FC25E2">
                          <w:rPr>
                            <w:rFonts w:ascii="Times New Roman" w:eastAsia="Times New Roman" w:hAnsi="Times New Roman" w:cs="Times New Roman"/>
                            <w:sz w:val="20"/>
                            <w:szCs w:val="20"/>
                            <w:lang w:eastAsia="tr-TR"/>
                          </w:rPr>
                          <w:t>1.5</w:t>
                        </w:r>
                        <w:proofErr w:type="gramEnd"/>
                        <w:r w:rsidRPr="00FC25E2">
                          <w:rPr>
                            <w:rFonts w:ascii="Times New Roman" w:eastAsia="Times New Roman" w:hAnsi="Times New Roman" w:cs="Times New Roman"/>
                            <w:sz w:val="20"/>
                            <w:szCs w:val="20"/>
                            <w:lang w:eastAsia="tr-TR"/>
                          </w:rPr>
                          <w:t xml:space="preserve"> katına eşit bir </w:t>
                        </w:r>
                        <w:proofErr w:type="spellStart"/>
                        <w:r w:rsidRPr="00FC25E2">
                          <w:rPr>
                            <w:rFonts w:ascii="Times New Roman" w:eastAsia="Times New Roman" w:hAnsi="Times New Roman" w:cs="Times New Roman"/>
                            <w:sz w:val="20"/>
                            <w:szCs w:val="20"/>
                            <w:lang w:eastAsia="tr-TR"/>
                          </w:rPr>
                          <w:t>Ph</w:t>
                        </w:r>
                        <w:proofErr w:type="spellEnd"/>
                        <w:r w:rsidRPr="00FC25E2">
                          <w:rPr>
                            <w:rFonts w:ascii="Times New Roman" w:eastAsia="Times New Roman" w:hAnsi="Times New Roman" w:cs="Times New Roman"/>
                            <w:sz w:val="20"/>
                            <w:szCs w:val="20"/>
                            <w:lang w:eastAsia="tr-TR"/>
                          </w:rPr>
                          <w:t xml:space="preserve"> basıncında bir hidrostatik ya da </w:t>
                        </w:r>
                        <w:proofErr w:type="spellStart"/>
                        <w:r w:rsidRPr="00FC25E2">
                          <w:rPr>
                            <w:rFonts w:ascii="Times New Roman" w:eastAsia="Times New Roman" w:hAnsi="Times New Roman" w:cs="Times New Roman"/>
                            <w:sz w:val="20"/>
                            <w:szCs w:val="20"/>
                            <w:lang w:eastAsia="tr-TR"/>
                          </w:rPr>
                          <w:t>pnömatik</w:t>
                        </w:r>
                        <w:proofErr w:type="spellEnd"/>
                        <w:r w:rsidRPr="00FC25E2">
                          <w:rPr>
                            <w:rFonts w:ascii="Times New Roman" w:eastAsia="Times New Roman" w:hAnsi="Times New Roman" w:cs="Times New Roman"/>
                            <w:sz w:val="20"/>
                            <w:szCs w:val="20"/>
                            <w:lang w:eastAsia="tr-TR"/>
                          </w:rPr>
                          <w:t xml:space="preserve"> test uygular. </w:t>
                        </w:r>
                        <w:proofErr w:type="spellStart"/>
                        <w:r w:rsidRPr="00FC25E2">
                          <w:rPr>
                            <w:rFonts w:ascii="Times New Roman" w:eastAsia="Times New Roman" w:hAnsi="Times New Roman" w:cs="Times New Roman"/>
                            <w:sz w:val="20"/>
                            <w:szCs w:val="20"/>
                            <w:lang w:eastAsia="tr-TR"/>
                          </w:rPr>
                          <w:t>Pnömatik</w:t>
                        </w:r>
                        <w:proofErr w:type="spellEnd"/>
                        <w:r w:rsidRPr="00FC25E2">
                          <w:rPr>
                            <w:rFonts w:ascii="Times New Roman" w:eastAsia="Times New Roman" w:hAnsi="Times New Roman" w:cs="Times New Roman"/>
                            <w:sz w:val="20"/>
                            <w:szCs w:val="20"/>
                            <w:lang w:eastAsia="tr-TR"/>
                          </w:rPr>
                          <w:t xml:space="preserve"> test, ilgili mevzuatla düzenlenmiş test güvenlik yöntemlerine göre yapılır. Ayrıca, onaylanmış kuruluş, kaynak kalitesini incelemek için imalatçının seçimine göre, üretimi temsil edecek biçimde hazırlanmış bir test parçası üzerinde ya da parti içindeki bir kaptan alınan örnek üzerinde kontroller yapar. Deneyler uzunlamasına kaynak dikişleri üzerinde gerçekleştirilir. </w:t>
                        </w:r>
                        <w:proofErr w:type="gramStart"/>
                        <w:r w:rsidRPr="00FC25E2">
                          <w:rPr>
                            <w:rFonts w:ascii="Times New Roman" w:eastAsia="Times New Roman" w:hAnsi="Times New Roman" w:cs="Times New Roman"/>
                            <w:sz w:val="20"/>
                            <w:szCs w:val="20"/>
                            <w:lang w:eastAsia="tr-TR"/>
                          </w:rPr>
                          <w:t>Fakat,</w:t>
                        </w:r>
                        <w:proofErr w:type="gramEnd"/>
                        <w:r w:rsidRPr="00FC25E2">
                          <w:rPr>
                            <w:rFonts w:ascii="Times New Roman" w:eastAsia="Times New Roman" w:hAnsi="Times New Roman" w:cs="Times New Roman"/>
                            <w:sz w:val="20"/>
                            <w:szCs w:val="20"/>
                            <w:lang w:eastAsia="tr-TR"/>
                          </w:rPr>
                          <w:t xml:space="preserve"> uzunlamasına ya da çevresel kaynaklar için farklı kaynak teknikleri kullanıldığında, testler çevresel kaynaklar üzerinde tekrar edilir. Bu Yönetmeliğin ekinde yer alan (EK-I)’in 2 </w:t>
                        </w:r>
                        <w:proofErr w:type="spellStart"/>
                        <w:r w:rsidRPr="00FC25E2">
                          <w:rPr>
                            <w:rFonts w:ascii="Times New Roman" w:eastAsia="Times New Roman" w:hAnsi="Times New Roman" w:cs="Times New Roman"/>
                            <w:sz w:val="20"/>
                            <w:szCs w:val="20"/>
                            <w:lang w:eastAsia="tr-TR"/>
                          </w:rPr>
                          <w:t>nci</w:t>
                        </w:r>
                        <w:proofErr w:type="spellEnd"/>
                        <w:r w:rsidRPr="00FC25E2">
                          <w:rPr>
                            <w:rFonts w:ascii="Times New Roman" w:eastAsia="Times New Roman" w:hAnsi="Times New Roman" w:cs="Times New Roman"/>
                            <w:sz w:val="20"/>
                            <w:szCs w:val="20"/>
                            <w:lang w:eastAsia="tr-TR"/>
                          </w:rPr>
                          <w:t xml:space="preserve"> maddesinin birinci bendinin ikinci alt bendinde belirtilen kapların, (EK-I)’in aynı maddesindeki gereklere uygunluklarının kontrolü için, onaylanmış kuruluş her bir partiden rast gele alınan beş kap üzerinde hidrostatik test yapar.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ç) Onaylanmış kuruluş, testleri geçen partilerdeki her kaba, imalatçı tarafından tanıtım numarasının iliştirilmesini sağlar ve uygulanan kontrollerle ilgili bir yazılı uygunluk belgesi düzenler. Hidrostatik test ya da </w:t>
                        </w:r>
                        <w:proofErr w:type="spellStart"/>
                        <w:r w:rsidRPr="00FC25E2">
                          <w:rPr>
                            <w:rFonts w:ascii="Times New Roman" w:eastAsia="Times New Roman" w:hAnsi="Times New Roman" w:cs="Times New Roman"/>
                            <w:sz w:val="20"/>
                            <w:szCs w:val="20"/>
                            <w:lang w:eastAsia="tr-TR"/>
                          </w:rPr>
                          <w:t>pnömatik</w:t>
                        </w:r>
                        <w:proofErr w:type="spellEnd"/>
                        <w:r w:rsidRPr="00FC25E2">
                          <w:rPr>
                            <w:rFonts w:ascii="Times New Roman" w:eastAsia="Times New Roman" w:hAnsi="Times New Roman" w:cs="Times New Roman"/>
                            <w:sz w:val="20"/>
                            <w:szCs w:val="20"/>
                            <w:lang w:eastAsia="tr-TR"/>
                          </w:rPr>
                          <w:t xml:space="preserve"> testten başarılı olarak geçen partideki bütün kaplar pazara arz edilebilir. Partinin testleri geçememesi durumunda onaylanmış kuruluş ya da Bakanlık bu partinin pazara sunulmasını önlemek için gerekli önlemleri alır. Bir imalatçıya ait partilerin sıkça reddedilmesi durumunda, onaylanmış kuruluş imalatçıya ait istatistiksel doğrulamayı durdurur. İmalatçı, onaylanmış kuruluşun sorumluluğu altında olmak üzere, üretim sürecinde ürünlerine onaylanmış kuruluşun kimlik kayıt numarasını iliştirebilir.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d) İmalatçı veya Türkiye’de yerleşik yetkili temsilcisi, bu maddenin üçüncü fıkrasının (ç) bendinde belirtilen onaylanmış kuruluşların uygunluk sertifikalarını, yetkili kurum ve kuruluşlar tarafından talep edilmeleri durumunda ibraz etmek zorundadır.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AT uygunluk beyanı</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MADDE 15 - </w:t>
                        </w:r>
                        <w:r w:rsidRPr="00FC25E2">
                          <w:rPr>
                            <w:rFonts w:ascii="Times New Roman" w:eastAsia="Times New Roman" w:hAnsi="Times New Roman" w:cs="Times New Roman"/>
                            <w:sz w:val="20"/>
                            <w:szCs w:val="20"/>
                            <w:lang w:eastAsia="tr-TR"/>
                          </w:rPr>
                          <w:t xml:space="preserve">(1) Bu Yönetmeliğin 16 </w:t>
                        </w:r>
                        <w:proofErr w:type="spellStart"/>
                        <w:r w:rsidRPr="00FC25E2">
                          <w:rPr>
                            <w:rFonts w:ascii="Times New Roman" w:eastAsia="Times New Roman" w:hAnsi="Times New Roman" w:cs="Times New Roman"/>
                            <w:sz w:val="20"/>
                            <w:szCs w:val="20"/>
                            <w:lang w:eastAsia="tr-TR"/>
                          </w:rPr>
                          <w:t>ncı</w:t>
                        </w:r>
                        <w:proofErr w:type="spellEnd"/>
                        <w:r w:rsidRPr="00FC25E2">
                          <w:rPr>
                            <w:rFonts w:ascii="Times New Roman" w:eastAsia="Times New Roman" w:hAnsi="Times New Roman" w:cs="Times New Roman"/>
                            <w:sz w:val="20"/>
                            <w:szCs w:val="20"/>
                            <w:lang w:eastAsia="tr-TR"/>
                          </w:rPr>
                          <w:t xml:space="preserve"> maddesinde yer alan yükümlülükleri yerine getiren bir imalatçı, Yönetmeliğin ekinde yer alan (EK-II)’</w:t>
                        </w:r>
                        <w:proofErr w:type="spellStart"/>
                        <w:r w:rsidRPr="00FC25E2">
                          <w:rPr>
                            <w:rFonts w:ascii="Times New Roman" w:eastAsia="Times New Roman" w:hAnsi="Times New Roman" w:cs="Times New Roman"/>
                            <w:sz w:val="20"/>
                            <w:szCs w:val="20"/>
                            <w:lang w:eastAsia="tr-TR"/>
                          </w:rPr>
                          <w:t>nin</w:t>
                        </w:r>
                        <w:proofErr w:type="spellEnd"/>
                        <w:r w:rsidRPr="00FC25E2">
                          <w:rPr>
                            <w:rFonts w:ascii="Times New Roman" w:eastAsia="Times New Roman" w:hAnsi="Times New Roman" w:cs="Times New Roman"/>
                            <w:sz w:val="20"/>
                            <w:szCs w:val="20"/>
                            <w:lang w:eastAsia="tr-TR"/>
                          </w:rPr>
                          <w:t xml:space="preserve"> 3 üncü maddesinde belirtilen tasarım ve üretim programına veya bir onaylanmış örnek kaba uygunluğu beyan ettiği kaplara, 19 uncu madde uyarınca CE uygunluk işaretini iliştirir.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(2) AT uygunluk beyanı ile imalatçı, PS ile V’nin çarpımının 200 bar × litreden fazla olduğu durumlarda, AT gözetimine tâbi tutulur.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(3) AT gözetiminin amacı, imalatçının bu Yönetmeliğin 17 </w:t>
                        </w:r>
                        <w:proofErr w:type="spellStart"/>
                        <w:r w:rsidRPr="00FC25E2">
                          <w:rPr>
                            <w:rFonts w:ascii="Times New Roman" w:eastAsia="Times New Roman" w:hAnsi="Times New Roman" w:cs="Times New Roman"/>
                            <w:sz w:val="20"/>
                            <w:szCs w:val="20"/>
                            <w:lang w:eastAsia="tr-TR"/>
                          </w:rPr>
                          <w:t>nci</w:t>
                        </w:r>
                        <w:proofErr w:type="spellEnd"/>
                        <w:r w:rsidRPr="00FC25E2">
                          <w:rPr>
                            <w:rFonts w:ascii="Times New Roman" w:eastAsia="Times New Roman" w:hAnsi="Times New Roman" w:cs="Times New Roman"/>
                            <w:sz w:val="20"/>
                            <w:szCs w:val="20"/>
                            <w:lang w:eastAsia="tr-TR"/>
                          </w:rPr>
                          <w:t xml:space="preserve"> maddesinin ikinci fıkrasında yer alan yükümlülüklerini, 16 </w:t>
                        </w:r>
                        <w:proofErr w:type="spellStart"/>
                        <w:r w:rsidRPr="00FC25E2">
                          <w:rPr>
                            <w:rFonts w:ascii="Times New Roman" w:eastAsia="Times New Roman" w:hAnsi="Times New Roman" w:cs="Times New Roman"/>
                            <w:sz w:val="20"/>
                            <w:szCs w:val="20"/>
                            <w:lang w:eastAsia="tr-TR"/>
                          </w:rPr>
                          <w:t>ncı</w:t>
                        </w:r>
                        <w:proofErr w:type="spellEnd"/>
                        <w:r w:rsidRPr="00FC25E2">
                          <w:rPr>
                            <w:rFonts w:ascii="Times New Roman" w:eastAsia="Times New Roman" w:hAnsi="Times New Roman" w:cs="Times New Roman"/>
                            <w:sz w:val="20"/>
                            <w:szCs w:val="20"/>
                            <w:lang w:eastAsia="tr-TR"/>
                          </w:rPr>
                          <w:t xml:space="preserve"> maddenin ikinci fıkrasında düzenlendiği şekilde tam olarak yerine getirmesini sağlamaktır. Gözetim, kapların onaylanmış bir örnek kaba uygun olarak imal edilmiş olması halinde, 13 üncü maddede belirtilen AT Tip inceleme belgesini veren onaylanmış kuruluş tarafından; diğer hallerde ise 11 inci maddenin birinci fıkrasına uygun olarak tasarım ve üretim programının gönderildiği onaylanmış kuruluş tarafından yapılır.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AT uygunluk beyanı işlemleri</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proofErr w:type="gramStart"/>
                        <w:r w:rsidRPr="00FC25E2">
                          <w:rPr>
                            <w:rFonts w:ascii="Times New Roman" w:eastAsia="Times New Roman" w:hAnsi="Times New Roman" w:cs="Times New Roman"/>
                            <w:b/>
                            <w:bCs/>
                            <w:sz w:val="20"/>
                            <w:szCs w:val="20"/>
                            <w:lang w:eastAsia="tr-TR"/>
                          </w:rPr>
                          <w:t>MADDE 16 - </w:t>
                        </w:r>
                        <w:r w:rsidRPr="00FC25E2">
                          <w:rPr>
                            <w:rFonts w:ascii="Times New Roman" w:eastAsia="Times New Roman" w:hAnsi="Times New Roman" w:cs="Times New Roman"/>
                            <w:sz w:val="20"/>
                            <w:szCs w:val="20"/>
                            <w:lang w:eastAsia="tr-TR"/>
                          </w:rPr>
                          <w:t xml:space="preserve">(1) İmalatçı, bu Yönetmeliğin 15 inci maddesinde belirtilen yöntemi kullanması halinde üretime başlamadan önce, kapların 8 inci maddenin birinci fıkrasında belirtilen standartlara veya onaylanmış örnek kaba uygunluğunu sağlamak için kullanılacak önceden belirlenmiş sistematik önlemleri ve üretim işlemlerini açıklayan bir belgeyi, AT tip inceleme belgesini veya uygunluk belgesini veren onaylanmış kuruluşa gönderir. </w:t>
                        </w:r>
                        <w:proofErr w:type="gramEnd"/>
                        <w:r w:rsidRPr="00FC25E2">
                          <w:rPr>
                            <w:rFonts w:ascii="Times New Roman" w:eastAsia="Times New Roman" w:hAnsi="Times New Roman" w:cs="Times New Roman"/>
                            <w:sz w:val="20"/>
                            <w:szCs w:val="20"/>
                            <w:lang w:eastAsia="tr-TR"/>
                          </w:rPr>
                          <w:t>Bu belgede aşağıda belirtilen bilgiler bulunur.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a) Kapların yapısına uygun üretim usulleri ve kontrollerinin açıklaması.</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b) Üretim esnasında yapılacak olan uygunluk muayenesi ve testleri ile bunların yapılış sıklığını açıklayan bir inceleme belgesi.</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c) Üretilen her kap üzerinde, yukarıda belirtilen inceleme dokümanına uygun olarak muayene ve testler ile hidrostatik testin veya bu Yönetmelik çerçevesinde yapılan tasarım basıncının </w:t>
                        </w:r>
                        <w:proofErr w:type="gramStart"/>
                        <w:r w:rsidRPr="00FC25E2">
                          <w:rPr>
                            <w:rFonts w:ascii="Times New Roman" w:eastAsia="Times New Roman" w:hAnsi="Times New Roman" w:cs="Times New Roman"/>
                            <w:sz w:val="20"/>
                            <w:szCs w:val="20"/>
                            <w:lang w:eastAsia="tr-TR"/>
                          </w:rPr>
                          <w:t>1.5</w:t>
                        </w:r>
                        <w:proofErr w:type="gramEnd"/>
                        <w:r w:rsidRPr="00FC25E2">
                          <w:rPr>
                            <w:rFonts w:ascii="Times New Roman" w:eastAsia="Times New Roman" w:hAnsi="Times New Roman" w:cs="Times New Roman"/>
                            <w:sz w:val="20"/>
                            <w:szCs w:val="20"/>
                            <w:lang w:eastAsia="tr-TR"/>
                          </w:rPr>
                          <w:t xml:space="preserve"> katına eşdeğer bir test basıncının uygulanacağı </w:t>
                        </w:r>
                        <w:proofErr w:type="spellStart"/>
                        <w:r w:rsidRPr="00FC25E2">
                          <w:rPr>
                            <w:rFonts w:ascii="Times New Roman" w:eastAsia="Times New Roman" w:hAnsi="Times New Roman" w:cs="Times New Roman"/>
                            <w:sz w:val="20"/>
                            <w:szCs w:val="20"/>
                            <w:lang w:eastAsia="tr-TR"/>
                          </w:rPr>
                          <w:t>pnömatik</w:t>
                        </w:r>
                        <w:proofErr w:type="spellEnd"/>
                        <w:r w:rsidRPr="00FC25E2">
                          <w:rPr>
                            <w:rFonts w:ascii="Times New Roman" w:eastAsia="Times New Roman" w:hAnsi="Times New Roman" w:cs="Times New Roman"/>
                            <w:sz w:val="20"/>
                            <w:szCs w:val="20"/>
                            <w:lang w:eastAsia="tr-TR"/>
                          </w:rPr>
                          <w:t xml:space="preserve"> testin, bu muayeneler ile testlerin üretim personelinden bağımsız olan kalifiye personel sorumluluğunda yapılacağına ve bir rapor halinde bildirileceğine dair taahhütname.</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ç) Üretim ve depolama yerlerinin adresleri ve üretimin başlama tarihi.</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proofErr w:type="gramStart"/>
                        <w:r w:rsidRPr="00FC25E2">
                          <w:rPr>
                            <w:rFonts w:ascii="Times New Roman" w:eastAsia="Times New Roman" w:hAnsi="Times New Roman" w:cs="Times New Roman"/>
                            <w:sz w:val="20"/>
                            <w:szCs w:val="20"/>
                            <w:lang w:eastAsia="tr-TR"/>
                          </w:rPr>
                          <w:t>(2) PS ile V’nin çarpımının 200 bar × litreden fazla olması durumunda imalatçılar, AT gözetiminden sorumlu kuruluşun, muayene maksadı ile belirtilen imalat ve depolama yerlerine girerek numune kapları seçmesine ve almasına izin vermek, tasarım ve imalât programını, inceleme raporunu, AT tip inceleme belgesini veya varsa uygunluk belgesini, yapılan muayene ve testlere ait bir raporu ve istenecek diğer tüm bilgi ve belgeleri vermek, zorundadır.</w:t>
                        </w:r>
                        <w:proofErr w:type="gramEnd"/>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Üretimde uygunsuzluk</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proofErr w:type="gramStart"/>
                        <w:r w:rsidRPr="00FC25E2">
                          <w:rPr>
                            <w:rFonts w:ascii="Times New Roman" w:eastAsia="Times New Roman" w:hAnsi="Times New Roman" w:cs="Times New Roman"/>
                            <w:b/>
                            <w:bCs/>
                            <w:sz w:val="20"/>
                            <w:szCs w:val="20"/>
                            <w:lang w:eastAsia="tr-TR"/>
                          </w:rPr>
                          <w:lastRenderedPageBreak/>
                          <w:t>MADDE 17 – </w:t>
                        </w:r>
                        <w:r w:rsidRPr="00FC25E2">
                          <w:rPr>
                            <w:rFonts w:ascii="Times New Roman" w:eastAsia="Times New Roman" w:hAnsi="Times New Roman" w:cs="Times New Roman"/>
                            <w:sz w:val="20"/>
                            <w:szCs w:val="20"/>
                            <w:lang w:eastAsia="tr-TR"/>
                          </w:rPr>
                          <w:t xml:space="preserve">(1) AT tip inceleme belgesini veya uygunluk belgesini veren onaylanmış kuruluş, üretimin başlayacağı tarihten önce, kapların onaylı bir örnek kaba göre üretilmediği durumlarda, kapların uygunluğunu tasdik etmek amacıyla, bu Yönetmeliğin 16 </w:t>
                        </w:r>
                        <w:proofErr w:type="spellStart"/>
                        <w:r w:rsidRPr="00FC25E2">
                          <w:rPr>
                            <w:rFonts w:ascii="Times New Roman" w:eastAsia="Times New Roman" w:hAnsi="Times New Roman" w:cs="Times New Roman"/>
                            <w:sz w:val="20"/>
                            <w:szCs w:val="20"/>
                            <w:lang w:eastAsia="tr-TR"/>
                          </w:rPr>
                          <w:t>ncı</w:t>
                        </w:r>
                        <w:proofErr w:type="spellEnd"/>
                        <w:r w:rsidRPr="00FC25E2">
                          <w:rPr>
                            <w:rFonts w:ascii="Times New Roman" w:eastAsia="Times New Roman" w:hAnsi="Times New Roman" w:cs="Times New Roman"/>
                            <w:sz w:val="20"/>
                            <w:szCs w:val="20"/>
                            <w:lang w:eastAsia="tr-TR"/>
                          </w:rPr>
                          <w:t xml:space="preserve"> maddesinin birinci fıkrasında belirtilen belge ile bu Yönetmeliğin ekinde yer alan (EK-II)’</w:t>
                        </w:r>
                        <w:proofErr w:type="spellStart"/>
                        <w:r w:rsidRPr="00FC25E2">
                          <w:rPr>
                            <w:rFonts w:ascii="Times New Roman" w:eastAsia="Times New Roman" w:hAnsi="Times New Roman" w:cs="Times New Roman"/>
                            <w:sz w:val="20"/>
                            <w:szCs w:val="20"/>
                            <w:lang w:eastAsia="tr-TR"/>
                          </w:rPr>
                          <w:t>nin</w:t>
                        </w:r>
                        <w:proofErr w:type="spellEnd"/>
                        <w:r w:rsidRPr="00FC25E2">
                          <w:rPr>
                            <w:rFonts w:ascii="Times New Roman" w:eastAsia="Times New Roman" w:hAnsi="Times New Roman" w:cs="Times New Roman"/>
                            <w:sz w:val="20"/>
                            <w:szCs w:val="20"/>
                            <w:lang w:eastAsia="tr-TR"/>
                          </w:rPr>
                          <w:t xml:space="preserve"> 3 üncü maddesinde belirtilen tasarım ve imalat programına göre işlem yapar.</w:t>
                        </w:r>
                        <w:proofErr w:type="gramEnd"/>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(2) PS ile V’nin çarpımının 200 bar × litreden fazla olması durumunda, onaylanmış kuruluş üretim esnasında;</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a) İmalatçının seri olarak imal ettiği kapların, 16 </w:t>
                        </w:r>
                        <w:proofErr w:type="spellStart"/>
                        <w:r w:rsidRPr="00FC25E2">
                          <w:rPr>
                            <w:rFonts w:ascii="Times New Roman" w:eastAsia="Times New Roman" w:hAnsi="Times New Roman" w:cs="Times New Roman"/>
                            <w:sz w:val="20"/>
                            <w:szCs w:val="20"/>
                            <w:lang w:eastAsia="tr-TR"/>
                          </w:rPr>
                          <w:t>ncı</w:t>
                        </w:r>
                        <w:proofErr w:type="spellEnd"/>
                        <w:r w:rsidRPr="00FC25E2">
                          <w:rPr>
                            <w:rFonts w:ascii="Times New Roman" w:eastAsia="Times New Roman" w:hAnsi="Times New Roman" w:cs="Times New Roman"/>
                            <w:sz w:val="20"/>
                            <w:szCs w:val="20"/>
                            <w:lang w:eastAsia="tr-TR"/>
                          </w:rPr>
                          <w:t xml:space="preserve"> maddenin birinci fıkrası gereğince fiilen kontrol edilmesini sağlama,</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b) Kapların üretildiği veya depolandığı yerlerden muayene amacıyla rast gele numuneler alma, işlemlerini yapar.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(3) Onaylanmış kuruluş inceleme raporunun bir nüshasını Bakanlığa ve talep edilmesi halinde diğer onaylanmış kuruluşlara göndermek zorundadır.</w:t>
                        </w:r>
                      </w:p>
                      <w:p w:rsidR="00FC25E2" w:rsidRPr="00FC25E2" w:rsidRDefault="00FC25E2" w:rsidP="00FC25E2">
                        <w:pPr>
                          <w:spacing w:after="0" w:line="240" w:lineRule="atLeast"/>
                          <w:jc w:val="center"/>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 </w:t>
                        </w:r>
                      </w:p>
                      <w:p w:rsidR="00FC25E2" w:rsidRPr="00FC25E2" w:rsidRDefault="00FC25E2" w:rsidP="00FC25E2">
                        <w:pPr>
                          <w:spacing w:after="0" w:line="240" w:lineRule="atLeast"/>
                          <w:jc w:val="center"/>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DÖRDÜNCÜ BÖLÜM</w:t>
                        </w:r>
                      </w:p>
                      <w:p w:rsidR="00FC25E2" w:rsidRPr="00FC25E2" w:rsidRDefault="00FC25E2" w:rsidP="00FC25E2">
                        <w:pPr>
                          <w:spacing w:after="0" w:line="240" w:lineRule="atLeast"/>
                          <w:jc w:val="center"/>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CE Uygunluk İşareti ve Cezai Hükümler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CE uygunluk işaretinin usulsüz kullanımı</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MADDE 18 </w:t>
                        </w:r>
                        <w:r w:rsidRPr="00FC25E2">
                          <w:rPr>
                            <w:rFonts w:ascii="Times New Roman" w:eastAsia="Times New Roman" w:hAnsi="Times New Roman" w:cs="Times New Roman"/>
                            <w:sz w:val="20"/>
                            <w:szCs w:val="20"/>
                            <w:lang w:eastAsia="tr-TR"/>
                          </w:rPr>
                          <w:t>– (1) Bakanlık tarafından CE uygunluk işaretinin usulsüz olarak kullanıldığının tespit edilmesi halinde; imalatçı veya Türkiye’de yerleşik yetkili temsilcisi CE uygunluk işareti ile ilgili hükümleri dikkate alarak, ürününün uygun hale getirilmesini ve bu Yönetmeliğin 10 uncu maddesi uygulanmadan ihlalin sona erdirilmesini sağlamalıdır.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(2) Uygunsuzluğun devam etmesi durumunda, Bakanlık bu Yönetmeliğin 10 uncu maddesi uyarınca kanunların verdiği yetkiler çerçevesinde, söz konusu ürünün pazara arzını sınırlamak, yasaklamak ya da pazardan toplatmak için tüm önlemleri alır.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CE uygunluk işaretinin verilmesi</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MADDE 19- </w:t>
                        </w:r>
                        <w:r w:rsidRPr="00FC25E2">
                          <w:rPr>
                            <w:rFonts w:ascii="Times New Roman" w:eastAsia="Times New Roman" w:hAnsi="Times New Roman" w:cs="Times New Roman"/>
                            <w:sz w:val="20"/>
                            <w:szCs w:val="20"/>
                            <w:lang w:eastAsia="tr-TR"/>
                          </w:rPr>
                          <w:t>(1) CE uygunluk işareti ve bu Yönetmeliğin ekinde yer alan (EKII)’</w:t>
                        </w:r>
                        <w:proofErr w:type="spellStart"/>
                        <w:r w:rsidRPr="00FC25E2">
                          <w:rPr>
                            <w:rFonts w:ascii="Times New Roman" w:eastAsia="Times New Roman" w:hAnsi="Times New Roman" w:cs="Times New Roman"/>
                            <w:sz w:val="20"/>
                            <w:szCs w:val="20"/>
                            <w:lang w:eastAsia="tr-TR"/>
                          </w:rPr>
                          <w:t>nin</w:t>
                        </w:r>
                        <w:proofErr w:type="spellEnd"/>
                        <w:r w:rsidRPr="00FC25E2">
                          <w:rPr>
                            <w:rFonts w:ascii="Times New Roman" w:eastAsia="Times New Roman" w:hAnsi="Times New Roman" w:cs="Times New Roman"/>
                            <w:sz w:val="20"/>
                            <w:szCs w:val="20"/>
                            <w:lang w:eastAsia="tr-TR"/>
                          </w:rPr>
                          <w:t xml:space="preserve"> 1 inci maddesinde belirtilen ibareler; kaba kolayca görülebilecek, okunabilecek ve silinmeyecek şekilde basılır ya da herhangi bir şekilde çıkarılamayacak durumda kaba tutturulmuş bir veri plakasına iliştirilir.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(2) CE uygunluk işareti bu Yönetmeliğin ekinde yer alan (EK-II)’de örneği gösterilen şekilde “CE” harflerinden oluşur. CE uygunluk işaretinden sonra AT doğrulaması ve AT gözetiminden sorumlu onaylanmış kuruluşun 12 </w:t>
                        </w:r>
                        <w:proofErr w:type="spellStart"/>
                        <w:r w:rsidRPr="00FC25E2">
                          <w:rPr>
                            <w:rFonts w:ascii="Times New Roman" w:eastAsia="Times New Roman" w:hAnsi="Times New Roman" w:cs="Times New Roman"/>
                            <w:sz w:val="20"/>
                            <w:szCs w:val="20"/>
                            <w:lang w:eastAsia="tr-TR"/>
                          </w:rPr>
                          <w:t>nci</w:t>
                        </w:r>
                        <w:proofErr w:type="spellEnd"/>
                        <w:r w:rsidRPr="00FC25E2">
                          <w:rPr>
                            <w:rFonts w:ascii="Times New Roman" w:eastAsia="Times New Roman" w:hAnsi="Times New Roman" w:cs="Times New Roman"/>
                            <w:sz w:val="20"/>
                            <w:szCs w:val="20"/>
                            <w:lang w:eastAsia="tr-TR"/>
                          </w:rPr>
                          <w:t xml:space="preserve"> maddede belirtilen kimlik kayıt numarası yazılır.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(3) Kapların üzerine, CE uygunluk işaretinin anlamı ve yazı şekli bakımından üçüncü kişileri yanıltıcı işaretler konulması yasaktır. CE uygunluk işaretinin </w:t>
                        </w:r>
                        <w:proofErr w:type="spellStart"/>
                        <w:r w:rsidRPr="00FC25E2">
                          <w:rPr>
                            <w:rFonts w:ascii="Times New Roman" w:eastAsia="Times New Roman" w:hAnsi="Times New Roman" w:cs="Times New Roman"/>
                            <w:sz w:val="20"/>
                            <w:szCs w:val="20"/>
                            <w:lang w:eastAsia="tr-TR"/>
                          </w:rPr>
                          <w:t>görünebilirliği</w:t>
                        </w:r>
                        <w:proofErr w:type="spellEnd"/>
                        <w:r w:rsidRPr="00FC25E2">
                          <w:rPr>
                            <w:rFonts w:ascii="Times New Roman" w:eastAsia="Times New Roman" w:hAnsi="Times New Roman" w:cs="Times New Roman"/>
                            <w:sz w:val="20"/>
                            <w:szCs w:val="20"/>
                            <w:lang w:eastAsia="tr-TR"/>
                          </w:rPr>
                          <w:t xml:space="preserve"> ve okunabilirliğini engellemediği sürece kapların ya da veri plakasının üzerine diğer işaretler yerleştirilebilir.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Cezai hükümler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MADDE 20- </w:t>
                        </w:r>
                        <w:r w:rsidRPr="00FC25E2">
                          <w:rPr>
                            <w:rFonts w:ascii="Times New Roman" w:eastAsia="Times New Roman" w:hAnsi="Times New Roman" w:cs="Times New Roman"/>
                            <w:sz w:val="20"/>
                            <w:szCs w:val="20"/>
                            <w:lang w:eastAsia="tr-TR"/>
                          </w:rPr>
                          <w:t xml:space="preserve">(1) Bu Yönetmeliğe aykırı hareket edenlere </w:t>
                        </w:r>
                        <w:proofErr w:type="gramStart"/>
                        <w:r w:rsidRPr="00FC25E2">
                          <w:rPr>
                            <w:rFonts w:ascii="Times New Roman" w:eastAsia="Times New Roman" w:hAnsi="Times New Roman" w:cs="Times New Roman"/>
                            <w:sz w:val="20"/>
                            <w:szCs w:val="20"/>
                            <w:lang w:eastAsia="tr-TR"/>
                          </w:rPr>
                          <w:t>29/6/2001</w:t>
                        </w:r>
                        <w:proofErr w:type="gramEnd"/>
                        <w:r w:rsidRPr="00FC25E2">
                          <w:rPr>
                            <w:rFonts w:ascii="Times New Roman" w:eastAsia="Times New Roman" w:hAnsi="Times New Roman" w:cs="Times New Roman"/>
                            <w:sz w:val="20"/>
                            <w:szCs w:val="20"/>
                            <w:lang w:eastAsia="tr-TR"/>
                          </w:rPr>
                          <w:t xml:space="preserve"> tarihli ve 4703 sayılı Ürünlere İlişkin Teknik Mevzuatın Hazırlanması ve Uygulanmasına Dair Kanun hükümleri uygulanır.</w:t>
                        </w:r>
                      </w:p>
                      <w:p w:rsidR="00FC25E2" w:rsidRPr="00FC25E2" w:rsidRDefault="00FC25E2" w:rsidP="00FC25E2">
                        <w:pPr>
                          <w:spacing w:after="0" w:line="240" w:lineRule="atLeast"/>
                          <w:jc w:val="center"/>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 </w:t>
                        </w:r>
                      </w:p>
                      <w:p w:rsidR="00FC25E2" w:rsidRPr="00FC25E2" w:rsidRDefault="00FC25E2" w:rsidP="00FC25E2">
                        <w:pPr>
                          <w:spacing w:after="0" w:line="240" w:lineRule="atLeast"/>
                          <w:jc w:val="center"/>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BEŞİNCİ BÖLÜM</w:t>
                        </w:r>
                      </w:p>
                      <w:p w:rsidR="00FC25E2" w:rsidRPr="00FC25E2" w:rsidRDefault="00FC25E2" w:rsidP="00FC25E2">
                        <w:pPr>
                          <w:spacing w:after="0" w:line="240" w:lineRule="atLeast"/>
                          <w:jc w:val="center"/>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Çeşitli ve Son Hükümler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Kararların bildirimi</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MADDE 21 - </w:t>
                        </w:r>
                        <w:r w:rsidRPr="00FC25E2">
                          <w:rPr>
                            <w:rFonts w:ascii="Times New Roman" w:eastAsia="Times New Roman" w:hAnsi="Times New Roman" w:cs="Times New Roman"/>
                            <w:sz w:val="20"/>
                            <w:szCs w:val="20"/>
                            <w:lang w:eastAsia="tr-TR"/>
                          </w:rPr>
                          <w:t>(1) Bir kabın piyasaya arzına ve/veya hizmete sunulmasına kısıtlamalar getiren Bakanlıkça bu Yönetmelik gereğince alınmış herhangi bir kararın dayandığı kesin gerekçeler belirtilir. Bu kararlar gecikmeksizin Müsteşarlık aracılığı ile Komisyona ve ilgili tarafa karara karşı başvurulabilecek yasal yollar ve süreler de belirtilmek koşuluyla bildirilir.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Yürürlükten kaldırılan yönetmelik</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MADDE 22 - </w:t>
                        </w:r>
                        <w:r w:rsidRPr="00FC25E2">
                          <w:rPr>
                            <w:rFonts w:ascii="Times New Roman" w:eastAsia="Times New Roman" w:hAnsi="Times New Roman" w:cs="Times New Roman"/>
                            <w:sz w:val="20"/>
                            <w:szCs w:val="20"/>
                            <w:lang w:eastAsia="tr-TR"/>
                          </w:rPr>
                          <w:t xml:space="preserve">(1) </w:t>
                        </w:r>
                        <w:proofErr w:type="gramStart"/>
                        <w:r w:rsidRPr="00FC25E2">
                          <w:rPr>
                            <w:rFonts w:ascii="Times New Roman" w:eastAsia="Times New Roman" w:hAnsi="Times New Roman" w:cs="Times New Roman"/>
                            <w:sz w:val="20"/>
                            <w:szCs w:val="20"/>
                            <w:lang w:eastAsia="tr-TR"/>
                          </w:rPr>
                          <w:t>31/3/2002</w:t>
                        </w:r>
                        <w:proofErr w:type="gramEnd"/>
                        <w:r w:rsidRPr="00FC25E2">
                          <w:rPr>
                            <w:rFonts w:ascii="Times New Roman" w:eastAsia="Times New Roman" w:hAnsi="Times New Roman" w:cs="Times New Roman"/>
                            <w:sz w:val="20"/>
                            <w:szCs w:val="20"/>
                            <w:lang w:eastAsia="tr-TR"/>
                          </w:rPr>
                          <w:t xml:space="preserve"> tarihli ve 24712 sayılı Resmi Gazetede yayımlanan Basit Basınçlı Kaplar Yönetmeliği (87/404/AT) yürürlükten kaldırılmıştır. Yürürlükten kaldırılan Yönetmeliğe diğer düzenlemelerde yapılan atıflar, bu Yönetmeliğe yapılmış sayılır.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Yürürlük</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MADDE 23 - </w:t>
                        </w:r>
                        <w:r w:rsidRPr="00FC25E2">
                          <w:rPr>
                            <w:rFonts w:ascii="Times New Roman" w:eastAsia="Times New Roman" w:hAnsi="Times New Roman" w:cs="Times New Roman"/>
                            <w:sz w:val="20"/>
                            <w:szCs w:val="20"/>
                            <w:lang w:eastAsia="tr-TR"/>
                          </w:rPr>
                          <w:t>(1) Bu Yönetmelik yayımı tarihinde yürürlüğe girer.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Yürütme</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MADDE 24 - </w:t>
                        </w:r>
                        <w:r w:rsidRPr="00FC25E2">
                          <w:rPr>
                            <w:rFonts w:ascii="Times New Roman" w:eastAsia="Times New Roman" w:hAnsi="Times New Roman" w:cs="Times New Roman"/>
                            <w:sz w:val="20"/>
                            <w:szCs w:val="20"/>
                            <w:lang w:eastAsia="tr-TR"/>
                          </w:rPr>
                          <w:t>(1) Bu Yönetmelik hükümlerini Sanayi ve Ticaret Bakanı yürütür.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 </w:t>
                        </w:r>
                      </w:p>
                      <w:p w:rsidR="00FC25E2" w:rsidRPr="00FC25E2" w:rsidRDefault="00FC25E2" w:rsidP="00FC25E2">
                        <w:pPr>
                          <w:spacing w:after="0" w:line="240" w:lineRule="auto"/>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br w:type="textWrapping" w:clear="all"/>
                        </w:r>
                      </w:p>
                      <w:p w:rsidR="00FC25E2" w:rsidRPr="00FC25E2" w:rsidRDefault="00FC25E2" w:rsidP="00FC25E2">
                        <w:pPr>
                          <w:spacing w:after="0" w:line="240" w:lineRule="auto"/>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 </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lastRenderedPageBreak/>
                          <w:t>EK-I</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BASINÇLI KAPLAR İÇİN TEMEL EMNİYET KURALLARI</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1. MALZEME:</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Malzeme, basınçlı kabın kullanım amacı doğrultusunda, Madde </w:t>
                        </w:r>
                        <w:proofErr w:type="gramStart"/>
                        <w:r w:rsidRPr="00FC25E2">
                          <w:rPr>
                            <w:rFonts w:ascii="Times New Roman" w:eastAsia="Times New Roman" w:hAnsi="Times New Roman" w:cs="Times New Roman"/>
                            <w:sz w:val="20"/>
                            <w:szCs w:val="20"/>
                            <w:lang w:eastAsia="tr-TR"/>
                          </w:rPr>
                          <w:t>1.1</w:t>
                        </w:r>
                        <w:proofErr w:type="gramEnd"/>
                        <w:r w:rsidRPr="00FC25E2">
                          <w:rPr>
                            <w:rFonts w:ascii="Times New Roman" w:eastAsia="Times New Roman" w:hAnsi="Times New Roman" w:cs="Times New Roman"/>
                            <w:sz w:val="20"/>
                            <w:szCs w:val="20"/>
                            <w:lang w:eastAsia="tr-TR"/>
                          </w:rPr>
                          <w:t xml:space="preserve"> ila Madde 1.4’e uygun olarak seçilmelidir.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 xml:space="preserve">1.1. Basınca maruz kalan </w:t>
                        </w:r>
                        <w:proofErr w:type="gramStart"/>
                        <w:r w:rsidRPr="00FC25E2">
                          <w:rPr>
                            <w:rFonts w:ascii="Times New Roman" w:eastAsia="Times New Roman" w:hAnsi="Times New Roman" w:cs="Times New Roman"/>
                            <w:b/>
                            <w:bCs/>
                            <w:sz w:val="20"/>
                            <w:szCs w:val="20"/>
                            <w:lang w:eastAsia="tr-TR"/>
                          </w:rPr>
                          <w:t>parçalar :</w:t>
                        </w:r>
                        <w:proofErr w:type="gramEnd"/>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Basınca maruz kalan parçaların imali için kullanılan ve Madde 1’de belirtilen malzeme aşağıda belirtilen özelliklerde olmalıdır: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Kaynak yapılabilmeli,</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 Asgari çalışma sıcaklığındaki kopmanın parça parça veya kırılgan tip kırılmaya yol açmaması için şekil verilebilir </w:t>
                        </w:r>
                        <w:proofErr w:type="spellStart"/>
                        <w:r w:rsidRPr="00FC25E2">
                          <w:rPr>
                            <w:rFonts w:ascii="Times New Roman" w:eastAsia="Times New Roman" w:hAnsi="Times New Roman" w:cs="Times New Roman"/>
                            <w:sz w:val="20"/>
                            <w:szCs w:val="20"/>
                            <w:lang w:eastAsia="tr-TR"/>
                          </w:rPr>
                          <w:t>süneklikte</w:t>
                        </w:r>
                        <w:proofErr w:type="spellEnd"/>
                        <w:r w:rsidRPr="00FC25E2">
                          <w:rPr>
                            <w:rFonts w:ascii="Times New Roman" w:eastAsia="Times New Roman" w:hAnsi="Times New Roman" w:cs="Times New Roman"/>
                            <w:sz w:val="20"/>
                            <w:szCs w:val="20"/>
                            <w:lang w:eastAsia="tr-TR"/>
                          </w:rPr>
                          <w:t xml:space="preserve"> ve toklukta olmalı,</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Yaşlanmadan olumsuz şekilde etkilenmemelidir.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Çelik kaplar için, malzeme ayrıca Madde 1.1.1.’de belirtilen özellikleri ve alüminyum veya alaşımlı alüminyum kaplar için ise Madde 1.1.2.’de belirtilen özellikleri sağlamalıdır. Malzemenin imalatçısı tarafından Ek </w:t>
                        </w:r>
                        <w:proofErr w:type="spellStart"/>
                        <w:r w:rsidRPr="00FC25E2">
                          <w:rPr>
                            <w:rFonts w:ascii="Times New Roman" w:eastAsia="Times New Roman" w:hAnsi="Times New Roman" w:cs="Times New Roman"/>
                            <w:sz w:val="20"/>
                            <w:szCs w:val="20"/>
                            <w:lang w:eastAsia="tr-TR"/>
                          </w:rPr>
                          <w:t>II’de</w:t>
                        </w:r>
                        <w:proofErr w:type="spellEnd"/>
                        <w:r w:rsidRPr="00FC25E2">
                          <w:rPr>
                            <w:rFonts w:ascii="Times New Roman" w:eastAsia="Times New Roman" w:hAnsi="Times New Roman" w:cs="Times New Roman"/>
                            <w:sz w:val="20"/>
                            <w:szCs w:val="20"/>
                            <w:lang w:eastAsia="tr-TR"/>
                          </w:rPr>
                          <w:t xml:space="preserve"> belirtilen şekilde hazırlanan bir muayene kartı malzeme ile birlikte bulunmalıdır.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 xml:space="preserve">1.1.1. Çelik </w:t>
                        </w:r>
                        <w:proofErr w:type="gramStart"/>
                        <w:r w:rsidRPr="00FC25E2">
                          <w:rPr>
                            <w:rFonts w:ascii="Times New Roman" w:eastAsia="Times New Roman" w:hAnsi="Times New Roman" w:cs="Times New Roman"/>
                            <w:b/>
                            <w:bCs/>
                            <w:sz w:val="20"/>
                            <w:szCs w:val="20"/>
                            <w:lang w:eastAsia="tr-TR"/>
                          </w:rPr>
                          <w:t>kaplar :</w:t>
                        </w:r>
                        <w:proofErr w:type="gramEnd"/>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proofErr w:type="spellStart"/>
                        <w:r w:rsidRPr="00FC25E2">
                          <w:rPr>
                            <w:rFonts w:ascii="Times New Roman" w:eastAsia="Times New Roman" w:hAnsi="Times New Roman" w:cs="Times New Roman"/>
                            <w:sz w:val="20"/>
                            <w:szCs w:val="20"/>
                            <w:lang w:eastAsia="tr-TR"/>
                          </w:rPr>
                          <w:t>Alaşımsız</w:t>
                        </w:r>
                        <w:proofErr w:type="spellEnd"/>
                        <w:r w:rsidRPr="00FC25E2">
                          <w:rPr>
                            <w:rFonts w:ascii="Times New Roman" w:eastAsia="Times New Roman" w:hAnsi="Times New Roman" w:cs="Times New Roman"/>
                            <w:sz w:val="20"/>
                            <w:szCs w:val="20"/>
                            <w:lang w:eastAsia="tr-TR"/>
                          </w:rPr>
                          <w:t xml:space="preserve"> vasıflı çeliklerde aşağıda belirtilen özellikler aranmalıdır.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a) Durgun dökülmüş olmalı ve normalleştirme işleminden geçirildikten sonra veya buna eşdeğer bir durumda temin edilmelidir.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b) Her mamuldeki karbon miktarı % 0,25’ten, kükürt ve fosfor miktarı % 0,05’ten az olmalıdır,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c) Her mamul aşağıda belirtilen mekanik özelliklere sahip olmalıdır: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Azami çekme mukavemeti R </w:t>
                        </w:r>
                        <w:proofErr w:type="spellStart"/>
                        <w:r w:rsidRPr="00FC25E2">
                          <w:rPr>
                            <w:rFonts w:ascii="Times New Roman" w:eastAsia="Times New Roman" w:hAnsi="Times New Roman" w:cs="Times New Roman"/>
                            <w:sz w:val="20"/>
                            <w:szCs w:val="20"/>
                            <w:lang w:eastAsia="tr-TR"/>
                          </w:rPr>
                          <w:t>m,max</w:t>
                        </w:r>
                        <w:proofErr w:type="spellEnd"/>
                        <w:r w:rsidRPr="00FC25E2">
                          <w:rPr>
                            <w:rFonts w:ascii="Times New Roman" w:eastAsia="Times New Roman" w:hAnsi="Times New Roman" w:cs="Times New Roman"/>
                            <w:sz w:val="20"/>
                            <w:szCs w:val="20"/>
                            <w:lang w:eastAsia="tr-TR"/>
                          </w:rPr>
                          <w:t xml:space="preserve"> 580 N/mm² ’den az olmalıdır.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Kopmada uzama:</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Test parçaları haddeleme yönüne paralel olarak alınırsa:</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Kalınlık ≥ 3 </w:t>
                        </w:r>
                        <w:proofErr w:type="gramStart"/>
                        <w:r w:rsidRPr="00FC25E2">
                          <w:rPr>
                            <w:rFonts w:ascii="Times New Roman" w:eastAsia="Times New Roman" w:hAnsi="Times New Roman" w:cs="Times New Roman"/>
                            <w:sz w:val="20"/>
                            <w:szCs w:val="20"/>
                            <w:lang w:eastAsia="tr-TR"/>
                          </w:rPr>
                          <w:t>mm : A</w:t>
                        </w:r>
                        <w:proofErr w:type="gramEnd"/>
                        <w:r w:rsidRPr="00FC25E2">
                          <w:rPr>
                            <w:rFonts w:ascii="Times New Roman" w:eastAsia="Times New Roman" w:hAnsi="Times New Roman" w:cs="Times New Roman"/>
                            <w:sz w:val="20"/>
                            <w:szCs w:val="20"/>
                            <w:lang w:eastAsia="tr-TR"/>
                          </w:rPr>
                          <w:t xml:space="preserve"> ≥ % 22</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Kalınlık &lt; 3 </w:t>
                        </w:r>
                        <w:proofErr w:type="gramStart"/>
                        <w:r w:rsidRPr="00FC25E2">
                          <w:rPr>
                            <w:rFonts w:ascii="Times New Roman" w:eastAsia="Times New Roman" w:hAnsi="Times New Roman" w:cs="Times New Roman"/>
                            <w:sz w:val="20"/>
                            <w:szCs w:val="20"/>
                            <w:lang w:eastAsia="tr-TR"/>
                          </w:rPr>
                          <w:t>mm : A</w:t>
                        </w:r>
                        <w:proofErr w:type="gramEnd"/>
                        <w:r w:rsidRPr="00FC25E2">
                          <w:rPr>
                            <w:rFonts w:ascii="Times New Roman" w:eastAsia="Times New Roman" w:hAnsi="Times New Roman" w:cs="Times New Roman"/>
                            <w:sz w:val="20"/>
                            <w:szCs w:val="20"/>
                            <w:lang w:eastAsia="tr-TR"/>
                          </w:rPr>
                          <w:t xml:space="preserve"> 80mm ≥ %17</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 Test parçaları haddeleme yönüne dik yönde </w:t>
                        </w:r>
                        <w:proofErr w:type="gramStart"/>
                        <w:r w:rsidRPr="00FC25E2">
                          <w:rPr>
                            <w:rFonts w:ascii="Times New Roman" w:eastAsia="Times New Roman" w:hAnsi="Times New Roman" w:cs="Times New Roman"/>
                            <w:sz w:val="20"/>
                            <w:szCs w:val="20"/>
                            <w:lang w:eastAsia="tr-TR"/>
                          </w:rPr>
                          <w:t>alınırsa :</w:t>
                        </w:r>
                        <w:proofErr w:type="gramEnd"/>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Kalınlık ≥ 3 </w:t>
                        </w:r>
                        <w:proofErr w:type="gramStart"/>
                        <w:r w:rsidRPr="00FC25E2">
                          <w:rPr>
                            <w:rFonts w:ascii="Times New Roman" w:eastAsia="Times New Roman" w:hAnsi="Times New Roman" w:cs="Times New Roman"/>
                            <w:sz w:val="20"/>
                            <w:szCs w:val="20"/>
                            <w:lang w:eastAsia="tr-TR"/>
                          </w:rPr>
                          <w:t>mm : A</w:t>
                        </w:r>
                        <w:proofErr w:type="gramEnd"/>
                        <w:r w:rsidRPr="00FC25E2">
                          <w:rPr>
                            <w:rFonts w:ascii="Times New Roman" w:eastAsia="Times New Roman" w:hAnsi="Times New Roman" w:cs="Times New Roman"/>
                            <w:sz w:val="20"/>
                            <w:szCs w:val="20"/>
                            <w:lang w:eastAsia="tr-TR"/>
                          </w:rPr>
                          <w:t xml:space="preserve"> ≥ % 20</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Kalınlık &lt; 3 </w:t>
                        </w:r>
                        <w:proofErr w:type="gramStart"/>
                        <w:r w:rsidRPr="00FC25E2">
                          <w:rPr>
                            <w:rFonts w:ascii="Times New Roman" w:eastAsia="Times New Roman" w:hAnsi="Times New Roman" w:cs="Times New Roman"/>
                            <w:sz w:val="20"/>
                            <w:szCs w:val="20"/>
                            <w:lang w:eastAsia="tr-TR"/>
                          </w:rPr>
                          <w:t>mm : A80mm</w:t>
                        </w:r>
                        <w:proofErr w:type="gramEnd"/>
                        <w:r w:rsidRPr="00FC25E2">
                          <w:rPr>
                            <w:rFonts w:ascii="Times New Roman" w:eastAsia="Times New Roman" w:hAnsi="Times New Roman" w:cs="Times New Roman"/>
                            <w:sz w:val="20"/>
                            <w:szCs w:val="20"/>
                            <w:lang w:eastAsia="tr-TR"/>
                          </w:rPr>
                          <w:t xml:space="preserve"> ≥ % 15 olmalıdır.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Asgari çalışma sıcaklığında, üç adet boylamasına test parçasının ortalama kırılma enerjisi KCV 35 J / cm² ’den az olmamalıdır. Bu üç değerden en fazla birisi, en az 25 J /cm² olmak üzere, 35 J /cm² ’den az olabilir.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Asgari çalışma sıcaklığı – 10°C’nin altında olan ve et kalınlığı 5mm’den fazla olan kapların üretiminde kullanılan çeliklerde bu özellik kontrol edilmelidir.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1.1.2. Alüminyum kaplar;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proofErr w:type="spellStart"/>
                        <w:r w:rsidRPr="00FC25E2">
                          <w:rPr>
                            <w:rFonts w:ascii="Times New Roman" w:eastAsia="Times New Roman" w:hAnsi="Times New Roman" w:cs="Times New Roman"/>
                            <w:sz w:val="20"/>
                            <w:szCs w:val="20"/>
                            <w:lang w:eastAsia="tr-TR"/>
                          </w:rPr>
                          <w:t>Alaşımsız</w:t>
                        </w:r>
                        <w:proofErr w:type="spellEnd"/>
                        <w:r w:rsidRPr="00FC25E2">
                          <w:rPr>
                            <w:rFonts w:ascii="Times New Roman" w:eastAsia="Times New Roman" w:hAnsi="Times New Roman" w:cs="Times New Roman"/>
                            <w:sz w:val="20"/>
                            <w:szCs w:val="20"/>
                            <w:lang w:eastAsia="tr-TR"/>
                          </w:rPr>
                          <w:t xml:space="preserve"> alüminyumdaki alüminyum miktarı en az % 99,5 olmalı ve Madde </w:t>
                        </w:r>
                        <w:proofErr w:type="gramStart"/>
                        <w:r w:rsidRPr="00FC25E2">
                          <w:rPr>
                            <w:rFonts w:ascii="Times New Roman" w:eastAsia="Times New Roman" w:hAnsi="Times New Roman" w:cs="Times New Roman"/>
                            <w:sz w:val="20"/>
                            <w:szCs w:val="20"/>
                            <w:lang w:eastAsia="tr-TR"/>
                          </w:rPr>
                          <w:t>1.2</w:t>
                        </w:r>
                        <w:proofErr w:type="gramEnd"/>
                        <w:r w:rsidRPr="00FC25E2">
                          <w:rPr>
                            <w:rFonts w:ascii="Times New Roman" w:eastAsia="Times New Roman" w:hAnsi="Times New Roman" w:cs="Times New Roman"/>
                            <w:sz w:val="20"/>
                            <w:szCs w:val="20"/>
                            <w:lang w:eastAsia="tr-TR"/>
                          </w:rPr>
                          <w:t>.’de belirtilen alaşımlar azami çalışma sıcaklığında, iç kristal korozyonuna yeterli direnci göstermelidir.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Ayrıca bu malzemeler aşağıda belirtilen özelliklere uygun olmalıdır: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a) Tavlanmış halde temin edilmeli,</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b) Her mamul aşağıda belirtilen mekanik özelliklere sahip olmalıdır: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 Azami çekme mukavemeti R </w:t>
                        </w:r>
                        <w:proofErr w:type="spellStart"/>
                        <w:r w:rsidRPr="00FC25E2">
                          <w:rPr>
                            <w:rFonts w:ascii="Times New Roman" w:eastAsia="Times New Roman" w:hAnsi="Times New Roman" w:cs="Times New Roman"/>
                            <w:sz w:val="20"/>
                            <w:szCs w:val="20"/>
                            <w:lang w:eastAsia="tr-TR"/>
                          </w:rPr>
                          <w:t>m,max</w:t>
                        </w:r>
                        <w:proofErr w:type="spellEnd"/>
                        <w:r w:rsidRPr="00FC25E2">
                          <w:rPr>
                            <w:rFonts w:ascii="Times New Roman" w:eastAsia="Times New Roman" w:hAnsi="Times New Roman" w:cs="Times New Roman"/>
                            <w:sz w:val="20"/>
                            <w:szCs w:val="20"/>
                            <w:lang w:eastAsia="tr-TR"/>
                          </w:rPr>
                          <w:t xml:space="preserve"> 350 N/mm²’den daha fazla olmamalıdır.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Kopmada uzama,</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Test parçaları haddeleme yönüne paralel olarak alınırsa A ≥ %16,</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Test parçaları haddeleme yönüne dikey olarak alınırsa A ≥ %14, olmalıdır.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1.2. Kaynak malzemesi</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Kap üzerindeki kaynakları yapmak için veya kabın üretimi için kullanılan kaynak dolgu</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proofErr w:type="gramStart"/>
                        <w:r w:rsidRPr="00FC25E2">
                          <w:rPr>
                            <w:rFonts w:ascii="Times New Roman" w:eastAsia="Times New Roman" w:hAnsi="Times New Roman" w:cs="Times New Roman"/>
                            <w:sz w:val="20"/>
                            <w:szCs w:val="20"/>
                            <w:lang w:eastAsia="tr-TR"/>
                          </w:rPr>
                          <w:t>malzemeleri</w:t>
                        </w:r>
                        <w:proofErr w:type="gramEnd"/>
                        <w:r w:rsidRPr="00FC25E2">
                          <w:rPr>
                            <w:rFonts w:ascii="Times New Roman" w:eastAsia="Times New Roman" w:hAnsi="Times New Roman" w:cs="Times New Roman"/>
                            <w:sz w:val="20"/>
                            <w:szCs w:val="20"/>
                            <w:lang w:eastAsia="tr-TR"/>
                          </w:rPr>
                          <w:t xml:space="preserve"> kaynağı yapılacak olan malzemeye uygun ve uyumlu olmalıdır.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1.3. Kabın direncine yönelik katkı sağlayan donanımlar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Bu donanımlar (cıvatalar, somunlar </w:t>
                        </w:r>
                        <w:proofErr w:type="spellStart"/>
                        <w:r w:rsidRPr="00FC25E2">
                          <w:rPr>
                            <w:rFonts w:ascii="Times New Roman" w:eastAsia="Times New Roman" w:hAnsi="Times New Roman" w:cs="Times New Roman"/>
                            <w:sz w:val="20"/>
                            <w:szCs w:val="20"/>
                            <w:lang w:eastAsia="tr-TR"/>
                          </w:rPr>
                          <w:t>vb</w:t>
                        </w:r>
                        <w:proofErr w:type="spellEnd"/>
                        <w:r w:rsidRPr="00FC25E2">
                          <w:rPr>
                            <w:rFonts w:ascii="Times New Roman" w:eastAsia="Times New Roman" w:hAnsi="Times New Roman" w:cs="Times New Roman"/>
                            <w:sz w:val="20"/>
                            <w:szCs w:val="20"/>
                            <w:lang w:eastAsia="tr-TR"/>
                          </w:rPr>
                          <w:t xml:space="preserve">) basınca maruz kalan parçaların üretiminde kullanılanlara uyumlu ve Madde </w:t>
                        </w:r>
                        <w:proofErr w:type="gramStart"/>
                        <w:r w:rsidRPr="00FC25E2">
                          <w:rPr>
                            <w:rFonts w:ascii="Times New Roman" w:eastAsia="Times New Roman" w:hAnsi="Times New Roman" w:cs="Times New Roman"/>
                            <w:sz w:val="20"/>
                            <w:szCs w:val="20"/>
                            <w:lang w:eastAsia="tr-TR"/>
                          </w:rPr>
                          <w:t>1.1</w:t>
                        </w:r>
                        <w:proofErr w:type="gramEnd"/>
                        <w:r w:rsidRPr="00FC25E2">
                          <w:rPr>
                            <w:rFonts w:ascii="Times New Roman" w:eastAsia="Times New Roman" w:hAnsi="Times New Roman" w:cs="Times New Roman"/>
                            <w:sz w:val="20"/>
                            <w:szCs w:val="20"/>
                            <w:lang w:eastAsia="tr-TR"/>
                          </w:rPr>
                          <w:t>.’de belirtilen malzemeden veya diğer çelik türlerinden, uygun alüminyum alaşımından yapılmalıdır.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Alüminyum alaşımı asgari çalışma sıcaklığında, uygun kopma uzamasına ve tokluğa sahip olmalıdır.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1.</w:t>
                        </w:r>
                        <w:proofErr w:type="gramStart"/>
                        <w:r w:rsidRPr="00FC25E2">
                          <w:rPr>
                            <w:rFonts w:ascii="Times New Roman" w:eastAsia="Times New Roman" w:hAnsi="Times New Roman" w:cs="Times New Roman"/>
                            <w:b/>
                            <w:bCs/>
                            <w:sz w:val="20"/>
                            <w:szCs w:val="20"/>
                            <w:lang w:eastAsia="tr-TR"/>
                          </w:rPr>
                          <w:t>4 .</w:t>
                        </w:r>
                        <w:proofErr w:type="gramEnd"/>
                        <w:r w:rsidRPr="00FC25E2">
                          <w:rPr>
                            <w:rFonts w:ascii="Times New Roman" w:eastAsia="Times New Roman" w:hAnsi="Times New Roman" w:cs="Times New Roman"/>
                            <w:b/>
                            <w:bCs/>
                            <w:sz w:val="20"/>
                            <w:szCs w:val="20"/>
                            <w:lang w:eastAsia="tr-TR"/>
                          </w:rPr>
                          <w:t xml:space="preserve"> Basınca maruz kalmayan parçalar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Kaynaklı kapların basınca maruz kalmayan bütün parçaları, kaynaklandıkları bileşenlerin</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proofErr w:type="gramStart"/>
                        <w:r w:rsidRPr="00FC25E2">
                          <w:rPr>
                            <w:rFonts w:ascii="Times New Roman" w:eastAsia="Times New Roman" w:hAnsi="Times New Roman" w:cs="Times New Roman"/>
                            <w:sz w:val="20"/>
                            <w:szCs w:val="20"/>
                            <w:lang w:eastAsia="tr-TR"/>
                          </w:rPr>
                          <w:t>gereklerine</w:t>
                        </w:r>
                        <w:proofErr w:type="gramEnd"/>
                        <w:r w:rsidRPr="00FC25E2">
                          <w:rPr>
                            <w:rFonts w:ascii="Times New Roman" w:eastAsia="Times New Roman" w:hAnsi="Times New Roman" w:cs="Times New Roman"/>
                            <w:sz w:val="20"/>
                            <w:szCs w:val="20"/>
                            <w:lang w:eastAsia="tr-TR"/>
                          </w:rPr>
                          <w:t xml:space="preserve"> uygun malzemeden imal edilmiş olmalıdır.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2. KABIN TASARIMI</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İmalatçı kabı tasarımlarken, kabın hangi amaç için kullanılacağını ve aşağıdaki hususları </w:t>
                        </w:r>
                        <w:r w:rsidRPr="00FC25E2">
                          <w:rPr>
                            <w:rFonts w:ascii="Times New Roman" w:eastAsia="Times New Roman" w:hAnsi="Times New Roman" w:cs="Times New Roman"/>
                            <w:sz w:val="20"/>
                            <w:szCs w:val="20"/>
                            <w:lang w:eastAsia="tr-TR"/>
                          </w:rPr>
                          <w:lastRenderedPageBreak/>
                          <w:t>belirlemelidir.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 Asgari çalışma sıcaklığını T </w:t>
                        </w:r>
                        <w:proofErr w:type="spellStart"/>
                        <w:r w:rsidRPr="00FC25E2">
                          <w:rPr>
                            <w:rFonts w:ascii="Times New Roman" w:eastAsia="Times New Roman" w:hAnsi="Times New Roman" w:cs="Times New Roman"/>
                            <w:sz w:val="20"/>
                            <w:szCs w:val="20"/>
                            <w:lang w:eastAsia="tr-TR"/>
                          </w:rPr>
                          <w:t>min</w:t>
                        </w:r>
                        <w:proofErr w:type="spellEnd"/>
                        <w:r w:rsidRPr="00FC25E2">
                          <w:rPr>
                            <w:rFonts w:ascii="Times New Roman" w:eastAsia="Times New Roman" w:hAnsi="Times New Roman" w:cs="Times New Roman"/>
                            <w:sz w:val="20"/>
                            <w:szCs w:val="20"/>
                            <w:lang w:eastAsia="tr-TR"/>
                          </w:rPr>
                          <w:t>,</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 Azami çalışma sıcaklığını T </w:t>
                        </w:r>
                        <w:proofErr w:type="spellStart"/>
                        <w:r w:rsidRPr="00FC25E2">
                          <w:rPr>
                            <w:rFonts w:ascii="Times New Roman" w:eastAsia="Times New Roman" w:hAnsi="Times New Roman" w:cs="Times New Roman"/>
                            <w:sz w:val="20"/>
                            <w:szCs w:val="20"/>
                            <w:lang w:eastAsia="tr-TR"/>
                          </w:rPr>
                          <w:t>max</w:t>
                        </w:r>
                        <w:proofErr w:type="spellEnd"/>
                        <w:r w:rsidRPr="00FC25E2">
                          <w:rPr>
                            <w:rFonts w:ascii="Times New Roman" w:eastAsia="Times New Roman" w:hAnsi="Times New Roman" w:cs="Times New Roman"/>
                            <w:sz w:val="20"/>
                            <w:szCs w:val="20"/>
                            <w:lang w:eastAsia="tr-TR"/>
                          </w:rPr>
                          <w:t>,</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Azami çalışma basıncını PS.</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Ancak, –10 °C’den düşük bir asgari çalışma sıcaklığı belirlendiği </w:t>
                        </w:r>
                        <w:proofErr w:type="gramStart"/>
                        <w:r w:rsidRPr="00FC25E2">
                          <w:rPr>
                            <w:rFonts w:ascii="Times New Roman" w:eastAsia="Times New Roman" w:hAnsi="Times New Roman" w:cs="Times New Roman"/>
                            <w:sz w:val="20"/>
                            <w:szCs w:val="20"/>
                            <w:lang w:eastAsia="tr-TR"/>
                          </w:rPr>
                          <w:t>takdirde , malzeme</w:t>
                        </w:r>
                        <w:proofErr w:type="gramEnd"/>
                        <w:r w:rsidRPr="00FC25E2">
                          <w:rPr>
                            <w:rFonts w:ascii="Times New Roman" w:eastAsia="Times New Roman" w:hAnsi="Times New Roman" w:cs="Times New Roman"/>
                            <w:sz w:val="20"/>
                            <w:szCs w:val="20"/>
                            <w:lang w:eastAsia="tr-TR"/>
                          </w:rPr>
                          <w:t xml:space="preserve"> –10° °C de istenen özellikleri sağlamalıdır.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İmalatçı, aşağıdaki hükümleri de dikkate </w:t>
                        </w:r>
                        <w:proofErr w:type="gramStart"/>
                        <w:r w:rsidRPr="00FC25E2">
                          <w:rPr>
                            <w:rFonts w:ascii="Times New Roman" w:eastAsia="Times New Roman" w:hAnsi="Times New Roman" w:cs="Times New Roman"/>
                            <w:sz w:val="20"/>
                            <w:szCs w:val="20"/>
                            <w:lang w:eastAsia="tr-TR"/>
                          </w:rPr>
                          <w:t>almalıdır :</w:t>
                        </w:r>
                        <w:proofErr w:type="gramEnd"/>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Kabın iç kısmının muayenesi mümkün olmalıdır,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Kabın boşaltılması mümkün olmalıdır,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Kabın mekanik özellikleri, kullanım amacı doğrultusunda, kullanıldığı süre boyunca muhafaza edilmelidir,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Kaplar, belirtilen kullanım amacına uygun olarak, korozyona karşı yeterince korunmalıdır, Öngörülen kullanım şartlarında:</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Kaplar, kullanım emniyetini muhtemel olarak bozabilecek gerilmelere maruz bırakılmamalıdır.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 İç basınç, azami çalışma basıncı </w:t>
                        </w:r>
                        <w:proofErr w:type="spellStart"/>
                        <w:r w:rsidRPr="00FC25E2">
                          <w:rPr>
                            <w:rFonts w:ascii="Times New Roman" w:eastAsia="Times New Roman" w:hAnsi="Times New Roman" w:cs="Times New Roman"/>
                            <w:sz w:val="20"/>
                            <w:szCs w:val="20"/>
                            <w:lang w:eastAsia="tr-TR"/>
                          </w:rPr>
                          <w:t>PS’yi</w:t>
                        </w:r>
                        <w:proofErr w:type="spellEnd"/>
                        <w:r w:rsidRPr="00FC25E2">
                          <w:rPr>
                            <w:rFonts w:ascii="Times New Roman" w:eastAsia="Times New Roman" w:hAnsi="Times New Roman" w:cs="Times New Roman"/>
                            <w:sz w:val="20"/>
                            <w:szCs w:val="20"/>
                            <w:lang w:eastAsia="tr-TR"/>
                          </w:rPr>
                          <w:t xml:space="preserve"> sürekli olarak geçmemelidir. Ancak, çalışma basıncı çok kısa sürelerle % 10 oranında aşılabilir.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Dairesel ve boylamasına dikişler, tam nüfuz sağlayan kaynaklar veya buna eşdeğer etki gösterebilen kaynaklar kullanılarak yapılmalıdır. Yarım küre şeklinde olanlar haricinde, dışbükey uçlar silindirik bir kenara sahip olmalıdır.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 xml:space="preserve">2.1. Et </w:t>
                        </w:r>
                        <w:proofErr w:type="gramStart"/>
                        <w:r w:rsidRPr="00FC25E2">
                          <w:rPr>
                            <w:rFonts w:ascii="Times New Roman" w:eastAsia="Times New Roman" w:hAnsi="Times New Roman" w:cs="Times New Roman"/>
                            <w:b/>
                            <w:bCs/>
                            <w:sz w:val="20"/>
                            <w:szCs w:val="20"/>
                            <w:lang w:eastAsia="tr-TR"/>
                          </w:rPr>
                          <w:t>kalınlığı :</w:t>
                        </w:r>
                        <w:proofErr w:type="gramEnd"/>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PS ile V’nin çarpımının sonucu 3000 bar × </w:t>
                        </w:r>
                        <w:proofErr w:type="spellStart"/>
                        <w:r w:rsidRPr="00FC25E2">
                          <w:rPr>
                            <w:rFonts w:ascii="Times New Roman" w:eastAsia="Times New Roman" w:hAnsi="Times New Roman" w:cs="Times New Roman"/>
                            <w:sz w:val="20"/>
                            <w:szCs w:val="20"/>
                            <w:lang w:eastAsia="tr-TR"/>
                          </w:rPr>
                          <w:t>litre’den</w:t>
                        </w:r>
                        <w:proofErr w:type="spellEnd"/>
                        <w:r w:rsidRPr="00FC25E2">
                          <w:rPr>
                            <w:rFonts w:ascii="Times New Roman" w:eastAsia="Times New Roman" w:hAnsi="Times New Roman" w:cs="Times New Roman"/>
                            <w:sz w:val="20"/>
                            <w:szCs w:val="20"/>
                            <w:lang w:eastAsia="tr-TR"/>
                          </w:rPr>
                          <w:t xml:space="preserve"> fazla olmadığı </w:t>
                        </w:r>
                        <w:proofErr w:type="gramStart"/>
                        <w:r w:rsidRPr="00FC25E2">
                          <w:rPr>
                            <w:rFonts w:ascii="Times New Roman" w:eastAsia="Times New Roman" w:hAnsi="Times New Roman" w:cs="Times New Roman"/>
                            <w:sz w:val="20"/>
                            <w:szCs w:val="20"/>
                            <w:lang w:eastAsia="tr-TR"/>
                          </w:rPr>
                          <w:t>taktirde</w:t>
                        </w:r>
                        <w:proofErr w:type="gramEnd"/>
                        <w:r w:rsidRPr="00FC25E2">
                          <w:rPr>
                            <w:rFonts w:ascii="Times New Roman" w:eastAsia="Times New Roman" w:hAnsi="Times New Roman" w:cs="Times New Roman"/>
                            <w:sz w:val="20"/>
                            <w:szCs w:val="20"/>
                            <w:lang w:eastAsia="tr-TR"/>
                          </w:rPr>
                          <w:t xml:space="preserve">, imalatçı kabın et kalınlığını tespit etmek için Madde 2.1.1.’de ve Madde 2.1.2.’de belirtilen yöntemlerden birini seçmelidir. PS ile V’nin çarpımının sonucu 3000 bar × </w:t>
                        </w:r>
                        <w:proofErr w:type="spellStart"/>
                        <w:r w:rsidRPr="00FC25E2">
                          <w:rPr>
                            <w:rFonts w:ascii="Times New Roman" w:eastAsia="Times New Roman" w:hAnsi="Times New Roman" w:cs="Times New Roman"/>
                            <w:sz w:val="20"/>
                            <w:szCs w:val="20"/>
                            <w:lang w:eastAsia="tr-TR"/>
                          </w:rPr>
                          <w:t>litre’den</w:t>
                        </w:r>
                        <w:proofErr w:type="spellEnd"/>
                        <w:r w:rsidRPr="00FC25E2">
                          <w:rPr>
                            <w:rFonts w:ascii="Times New Roman" w:eastAsia="Times New Roman" w:hAnsi="Times New Roman" w:cs="Times New Roman"/>
                            <w:sz w:val="20"/>
                            <w:szCs w:val="20"/>
                            <w:lang w:eastAsia="tr-TR"/>
                          </w:rPr>
                          <w:t xml:space="preserve"> fazla veya azami çalışma sıcaklığı 100 ° C’yi geçerse, et kalınlığı Madde 2.1.1.’de belirtilen yönteme göre tayin edilmelidir.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Bununla birlikte, silindirik bölümün ve uçların gerçek et kalınlığı, çelik kaplarda 2 mm’den, alüminyum veya alaşımlı alüminyum kaplarda, 3 mm’den az olmamalıdır.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 xml:space="preserve">2.1.1. Hesaplama </w:t>
                        </w:r>
                        <w:proofErr w:type="gramStart"/>
                        <w:r w:rsidRPr="00FC25E2">
                          <w:rPr>
                            <w:rFonts w:ascii="Times New Roman" w:eastAsia="Times New Roman" w:hAnsi="Times New Roman" w:cs="Times New Roman"/>
                            <w:b/>
                            <w:bCs/>
                            <w:sz w:val="20"/>
                            <w:szCs w:val="20"/>
                            <w:lang w:eastAsia="tr-TR"/>
                          </w:rPr>
                          <w:t>yöntemi :</w:t>
                        </w:r>
                        <w:proofErr w:type="gramEnd"/>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Basınca maruz kalan parçaların asgari et kalınlığı, gerilme şiddeti ve aşağıdaki hükümler dikkate alınarak hesaplanmalıdır: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Dikkate alınacak hesaplama basıncı, seçilen azami çalışma basıncından az olmamalıdır.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 Müsaade edilen genel </w:t>
                        </w:r>
                        <w:proofErr w:type="spellStart"/>
                        <w:r w:rsidRPr="00FC25E2">
                          <w:rPr>
                            <w:rFonts w:ascii="Times New Roman" w:eastAsia="Times New Roman" w:hAnsi="Times New Roman" w:cs="Times New Roman"/>
                            <w:sz w:val="20"/>
                            <w:szCs w:val="20"/>
                            <w:lang w:eastAsia="tr-TR"/>
                          </w:rPr>
                          <w:t>membran</w:t>
                        </w:r>
                        <w:proofErr w:type="spellEnd"/>
                        <w:r w:rsidRPr="00FC25E2">
                          <w:rPr>
                            <w:rFonts w:ascii="Times New Roman" w:eastAsia="Times New Roman" w:hAnsi="Times New Roman" w:cs="Times New Roman"/>
                            <w:sz w:val="20"/>
                            <w:szCs w:val="20"/>
                            <w:lang w:eastAsia="tr-TR"/>
                          </w:rPr>
                          <w:t xml:space="preserve"> gerilmesi 0,6 Ret veya 0,3 </w:t>
                        </w:r>
                        <w:proofErr w:type="spellStart"/>
                        <w:r w:rsidRPr="00FC25E2">
                          <w:rPr>
                            <w:rFonts w:ascii="Times New Roman" w:eastAsia="Times New Roman" w:hAnsi="Times New Roman" w:cs="Times New Roman"/>
                            <w:sz w:val="20"/>
                            <w:szCs w:val="20"/>
                            <w:lang w:eastAsia="tr-TR"/>
                          </w:rPr>
                          <w:t>Rm</w:t>
                        </w:r>
                        <w:proofErr w:type="spellEnd"/>
                        <w:r w:rsidRPr="00FC25E2">
                          <w:rPr>
                            <w:rFonts w:ascii="Times New Roman" w:eastAsia="Times New Roman" w:hAnsi="Times New Roman" w:cs="Times New Roman"/>
                            <w:sz w:val="20"/>
                            <w:szCs w:val="20"/>
                            <w:lang w:eastAsia="tr-TR"/>
                          </w:rPr>
                          <w:t xml:space="preserve"> değerlerinden daha düşük olanını geçmemelidir. İmalatçı, müsaade edilebilir gerilmeyi tayin edebilmek için malzeme imalatçısı tarafından garanti edilen Ret ve </w:t>
                        </w:r>
                        <w:proofErr w:type="spellStart"/>
                        <w:r w:rsidRPr="00FC25E2">
                          <w:rPr>
                            <w:rFonts w:ascii="Times New Roman" w:eastAsia="Times New Roman" w:hAnsi="Times New Roman" w:cs="Times New Roman"/>
                            <w:sz w:val="20"/>
                            <w:szCs w:val="20"/>
                            <w:lang w:eastAsia="tr-TR"/>
                          </w:rPr>
                          <w:t>Rm</w:t>
                        </w:r>
                        <w:proofErr w:type="spellEnd"/>
                        <w:r w:rsidRPr="00FC25E2">
                          <w:rPr>
                            <w:rFonts w:ascii="Times New Roman" w:eastAsia="Times New Roman" w:hAnsi="Times New Roman" w:cs="Times New Roman"/>
                            <w:sz w:val="20"/>
                            <w:szCs w:val="20"/>
                            <w:lang w:eastAsia="tr-TR"/>
                          </w:rPr>
                          <w:t xml:space="preserve"> minimum değerlerini kullanmalıdır.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Bununla birlikte, kabın silindirik kısmında, otomatik olmayan bir kaynak işlemi kullanılarak yapılmış bir veya daha fazla boylamasına kaynak mevcut olduğunda, yukarıda belirtildiği şekilde hesaplanan kalınlık 1,15 katsayısı ile çarpılmalıdır.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 xml:space="preserve">2.1.2. Deney </w:t>
                        </w:r>
                        <w:proofErr w:type="gramStart"/>
                        <w:r w:rsidRPr="00FC25E2">
                          <w:rPr>
                            <w:rFonts w:ascii="Times New Roman" w:eastAsia="Times New Roman" w:hAnsi="Times New Roman" w:cs="Times New Roman"/>
                            <w:b/>
                            <w:bCs/>
                            <w:sz w:val="20"/>
                            <w:szCs w:val="20"/>
                            <w:lang w:eastAsia="tr-TR"/>
                          </w:rPr>
                          <w:t>metodu :</w:t>
                        </w:r>
                        <w:proofErr w:type="gramEnd"/>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Et kalınlığı, kapların ortam </w:t>
                        </w:r>
                        <w:proofErr w:type="gramStart"/>
                        <w:r w:rsidRPr="00FC25E2">
                          <w:rPr>
                            <w:rFonts w:ascii="Times New Roman" w:eastAsia="Times New Roman" w:hAnsi="Times New Roman" w:cs="Times New Roman"/>
                            <w:sz w:val="20"/>
                            <w:szCs w:val="20"/>
                            <w:lang w:eastAsia="tr-TR"/>
                          </w:rPr>
                          <w:t>sıcaklığında , azamî</w:t>
                        </w:r>
                        <w:proofErr w:type="gramEnd"/>
                        <w:r w:rsidRPr="00FC25E2">
                          <w:rPr>
                            <w:rFonts w:ascii="Times New Roman" w:eastAsia="Times New Roman" w:hAnsi="Times New Roman" w:cs="Times New Roman"/>
                            <w:sz w:val="20"/>
                            <w:szCs w:val="20"/>
                            <w:lang w:eastAsia="tr-TR"/>
                          </w:rPr>
                          <w:t xml:space="preserve"> çalışma basıncının en az beş katı basınca dayanabilecek şekilde, kalıcı çevresel deformasyon faktörü % 1’den daha fazla olmamak üzere, dayanabileceği öngörülerek tayin edilmelidir.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3. İMALAT İŞLEMLERİ</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Kaplar, EK-II, Bölüm 3’te belirtilen tasarıma ve imalat programına uygun olarak imal edilmeli ve kontrollere tâbi tutulmalıdır.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 xml:space="preserve">3.1. Detay parçaların </w:t>
                        </w:r>
                        <w:proofErr w:type="gramStart"/>
                        <w:r w:rsidRPr="00FC25E2">
                          <w:rPr>
                            <w:rFonts w:ascii="Times New Roman" w:eastAsia="Times New Roman" w:hAnsi="Times New Roman" w:cs="Times New Roman"/>
                            <w:b/>
                            <w:bCs/>
                            <w:sz w:val="20"/>
                            <w:szCs w:val="20"/>
                            <w:lang w:eastAsia="tr-TR"/>
                          </w:rPr>
                          <w:t>hazırlanması :</w:t>
                        </w:r>
                        <w:proofErr w:type="gramEnd"/>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Parçaların hazırlanması (örneğin, şekillendirme ve </w:t>
                        </w:r>
                        <w:proofErr w:type="spellStart"/>
                        <w:r w:rsidRPr="00FC25E2">
                          <w:rPr>
                            <w:rFonts w:ascii="Times New Roman" w:eastAsia="Times New Roman" w:hAnsi="Times New Roman" w:cs="Times New Roman"/>
                            <w:sz w:val="20"/>
                            <w:szCs w:val="20"/>
                            <w:lang w:eastAsia="tr-TR"/>
                          </w:rPr>
                          <w:t>pahlama</w:t>
                        </w:r>
                        <w:proofErr w:type="spellEnd"/>
                        <w:r w:rsidRPr="00FC25E2">
                          <w:rPr>
                            <w:rFonts w:ascii="Times New Roman" w:eastAsia="Times New Roman" w:hAnsi="Times New Roman" w:cs="Times New Roman"/>
                            <w:sz w:val="20"/>
                            <w:szCs w:val="20"/>
                            <w:lang w:eastAsia="tr-TR"/>
                          </w:rPr>
                          <w:t>) muhtemel olarak kapların emniyetine zarar verecek şekilde yüzey bozulmalarına ya da çatlaklara veya mekanik özelliklerde değişmelere neden olmamalıdır.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 xml:space="preserve">3.2. Basınca maruz parçalar üzerindeki </w:t>
                        </w:r>
                        <w:proofErr w:type="gramStart"/>
                        <w:r w:rsidRPr="00FC25E2">
                          <w:rPr>
                            <w:rFonts w:ascii="Times New Roman" w:eastAsia="Times New Roman" w:hAnsi="Times New Roman" w:cs="Times New Roman"/>
                            <w:b/>
                            <w:bCs/>
                            <w:sz w:val="20"/>
                            <w:szCs w:val="20"/>
                            <w:lang w:eastAsia="tr-TR"/>
                          </w:rPr>
                          <w:t>kaynaklar </w:t>
                        </w:r>
                        <w:r w:rsidRPr="00FC25E2">
                          <w:rPr>
                            <w:rFonts w:ascii="Times New Roman" w:eastAsia="Times New Roman" w:hAnsi="Times New Roman" w:cs="Times New Roman"/>
                            <w:sz w:val="20"/>
                            <w:szCs w:val="20"/>
                            <w:lang w:eastAsia="tr-TR"/>
                          </w:rPr>
                          <w:t>:</w:t>
                        </w:r>
                        <w:proofErr w:type="gramEnd"/>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Basınca maruz parçalar üzerindeki kaynak yerleri ve bitişik bölgelerin özellikleri, kaynak edilen malzemenin gereksinimlerine benzer olmalı ve kapların emniyetine zarar verecek herhangi bir yüzeysel veya iç bozulma olmamalıdır.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Kaynaklar, onaylı kaynak işlemlerine uygun olarak, gerekli yeterlilik düzeyinde olan kalifiye kaynakçılar veya operatörler tarafından yapılmalıdır. Bu tür onay ve kalite testleri onaylanmış kuruluşlar tarafından yapılmalıdır.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İmalatçı, aynı zamanda, üretim esnasında, uygun yöntemleri kullanarak gerekli testleri yapmak suretiyle, kaynak kalitesinin uygunluğunu garanti etmelidir. Bu testler bir raporla belirtilmelidir.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4. KAPLARIN KULLANIMA SUNULMASI</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lastRenderedPageBreak/>
                          <w:t>Kaplarda, imalatçı tarafından (EK–II)’</w:t>
                        </w:r>
                        <w:proofErr w:type="spellStart"/>
                        <w:r w:rsidRPr="00FC25E2">
                          <w:rPr>
                            <w:rFonts w:ascii="Times New Roman" w:eastAsia="Times New Roman" w:hAnsi="Times New Roman" w:cs="Times New Roman"/>
                            <w:sz w:val="20"/>
                            <w:szCs w:val="20"/>
                            <w:lang w:eastAsia="tr-TR"/>
                          </w:rPr>
                          <w:t>nin</w:t>
                        </w:r>
                        <w:proofErr w:type="spellEnd"/>
                        <w:r w:rsidRPr="00FC25E2">
                          <w:rPr>
                            <w:rFonts w:ascii="Times New Roman" w:eastAsia="Times New Roman" w:hAnsi="Times New Roman" w:cs="Times New Roman"/>
                            <w:sz w:val="20"/>
                            <w:szCs w:val="20"/>
                            <w:lang w:eastAsia="tr-TR"/>
                          </w:rPr>
                          <w:t xml:space="preserve"> 2 </w:t>
                        </w:r>
                        <w:proofErr w:type="spellStart"/>
                        <w:r w:rsidRPr="00FC25E2">
                          <w:rPr>
                            <w:rFonts w:ascii="Times New Roman" w:eastAsia="Times New Roman" w:hAnsi="Times New Roman" w:cs="Times New Roman"/>
                            <w:sz w:val="20"/>
                            <w:szCs w:val="20"/>
                            <w:lang w:eastAsia="tr-TR"/>
                          </w:rPr>
                          <w:t>nci</w:t>
                        </w:r>
                        <w:proofErr w:type="spellEnd"/>
                        <w:r w:rsidRPr="00FC25E2">
                          <w:rPr>
                            <w:rFonts w:ascii="Times New Roman" w:eastAsia="Times New Roman" w:hAnsi="Times New Roman" w:cs="Times New Roman"/>
                            <w:sz w:val="20"/>
                            <w:szCs w:val="20"/>
                            <w:lang w:eastAsia="tr-TR"/>
                          </w:rPr>
                          <w:t xml:space="preserve"> maddesinde belirtildiği şekilde hazırlanan talimatlar bulunmalıdır.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 </w:t>
                        </w:r>
                      </w:p>
                      <w:p w:rsidR="00FC25E2" w:rsidRPr="00FC25E2" w:rsidRDefault="00FC25E2" w:rsidP="00FC25E2">
                        <w:pPr>
                          <w:spacing w:after="0" w:line="240" w:lineRule="auto"/>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br w:type="textWrapping" w:clear="all"/>
                        </w:r>
                      </w:p>
                      <w:p w:rsidR="00FC25E2" w:rsidRPr="00FC25E2" w:rsidRDefault="00FC25E2" w:rsidP="00FC25E2">
                        <w:pPr>
                          <w:spacing w:after="0" w:line="240" w:lineRule="auto"/>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 </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EK-II</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1. CE UYGUNLUK İŞARETİ VE AÇIKLAMALAR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a) CE Uygunluk </w:t>
                        </w:r>
                        <w:proofErr w:type="gramStart"/>
                        <w:r w:rsidRPr="00FC25E2">
                          <w:rPr>
                            <w:rFonts w:ascii="Times New Roman" w:eastAsia="Times New Roman" w:hAnsi="Times New Roman" w:cs="Times New Roman"/>
                            <w:sz w:val="20"/>
                            <w:szCs w:val="20"/>
                            <w:lang w:eastAsia="tr-TR"/>
                          </w:rPr>
                          <w:t>İşareti :</w:t>
                        </w:r>
                        <w:proofErr w:type="gramEnd"/>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CE Uygunluk işareti, “CE” harflerini aşağıdaki şekilde içerecektir,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CE Uygunluk İşareti küçültülür veya büyütülürse, aşağıdaki çizimde verilen oranlar korunmalıdır.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 CE Uygunluk işaretlerinin çeşitli bileşenleri, 5 mm’den az olmamak şartı </w:t>
                        </w:r>
                        <w:proofErr w:type="gramStart"/>
                        <w:r w:rsidRPr="00FC25E2">
                          <w:rPr>
                            <w:rFonts w:ascii="Times New Roman" w:eastAsia="Times New Roman" w:hAnsi="Times New Roman" w:cs="Times New Roman"/>
                            <w:sz w:val="20"/>
                            <w:szCs w:val="20"/>
                            <w:lang w:eastAsia="tr-TR"/>
                          </w:rPr>
                          <w:t>ile,</w:t>
                        </w:r>
                        <w:proofErr w:type="gramEnd"/>
                        <w:r w:rsidRPr="00FC25E2">
                          <w:rPr>
                            <w:rFonts w:ascii="Times New Roman" w:eastAsia="Times New Roman" w:hAnsi="Times New Roman" w:cs="Times New Roman"/>
                            <w:sz w:val="20"/>
                            <w:szCs w:val="20"/>
                            <w:lang w:eastAsia="tr-TR"/>
                          </w:rPr>
                          <w:t xml:space="preserve"> aynı düşey boyutlara sahip olmalıdır.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Pr>
                            <w:rFonts w:ascii="Times New Roman" w:eastAsia="Times New Roman" w:hAnsi="Times New Roman" w:cs="Times New Roman"/>
                            <w:noProof/>
                            <w:sz w:val="20"/>
                            <w:szCs w:val="20"/>
                            <w:lang w:eastAsia="tr-TR"/>
                          </w:rPr>
                          <w:drawing>
                            <wp:inline distT="0" distB="0" distL="0" distR="0">
                              <wp:extent cx="3829050" cy="2009775"/>
                              <wp:effectExtent l="0" t="0" r="0" b="9525"/>
                              <wp:docPr id="11" name="Resim 11" descr="http://www.mevzuat.gov.tr/MevzuatMetin/yonetmelik/7.5.10931_dosyala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evzuat.gov.tr/MevzuatMetin/yonetmelik/7.5.10931_dosyalar/image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2009775"/>
                                      </a:xfrm>
                                      <a:prstGeom prst="rect">
                                        <a:avLst/>
                                      </a:prstGeom>
                                      <a:noFill/>
                                      <a:ln>
                                        <a:noFill/>
                                      </a:ln>
                                    </pic:spPr>
                                  </pic:pic>
                                </a:graphicData>
                              </a:graphic>
                            </wp:inline>
                          </w:drawing>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b) </w:t>
                        </w:r>
                        <w:proofErr w:type="gramStart"/>
                        <w:r w:rsidRPr="00FC25E2">
                          <w:rPr>
                            <w:rFonts w:ascii="Times New Roman" w:eastAsia="Times New Roman" w:hAnsi="Times New Roman" w:cs="Times New Roman"/>
                            <w:sz w:val="20"/>
                            <w:szCs w:val="20"/>
                            <w:lang w:eastAsia="tr-TR"/>
                          </w:rPr>
                          <w:t>Açıklamalar : Kap</w:t>
                        </w:r>
                        <w:proofErr w:type="gramEnd"/>
                        <w:r w:rsidRPr="00FC25E2">
                          <w:rPr>
                            <w:rFonts w:ascii="Times New Roman" w:eastAsia="Times New Roman" w:hAnsi="Times New Roman" w:cs="Times New Roman"/>
                            <w:sz w:val="20"/>
                            <w:szCs w:val="20"/>
                            <w:lang w:eastAsia="tr-TR"/>
                          </w:rPr>
                          <w:t xml:space="preserve"> veya tanıtım plakası, asgari aşağıdaki bilgileri taşımak zorundadır.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Azami çalışma basıncı bar cinsinden PS,</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 Azami çalışma sıcaklığı °C cinsinden T </w:t>
                        </w:r>
                        <w:proofErr w:type="spellStart"/>
                        <w:proofErr w:type="gramStart"/>
                        <w:r w:rsidRPr="00FC25E2">
                          <w:rPr>
                            <w:rFonts w:ascii="Times New Roman" w:eastAsia="Times New Roman" w:hAnsi="Times New Roman" w:cs="Times New Roman"/>
                            <w:sz w:val="20"/>
                            <w:szCs w:val="20"/>
                            <w:lang w:eastAsia="tr-TR"/>
                          </w:rPr>
                          <w:t>max</w:t>
                        </w:r>
                        <w:proofErr w:type="spellEnd"/>
                        <w:r w:rsidRPr="00FC25E2">
                          <w:rPr>
                            <w:rFonts w:ascii="Times New Roman" w:eastAsia="Times New Roman" w:hAnsi="Times New Roman" w:cs="Times New Roman"/>
                            <w:sz w:val="20"/>
                            <w:szCs w:val="20"/>
                            <w:lang w:eastAsia="tr-TR"/>
                          </w:rPr>
                          <w:t xml:space="preserve"> ,</w:t>
                        </w:r>
                        <w:proofErr w:type="gramEnd"/>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 Asgari çalışma sıcaklığı °C cinsinden T </w:t>
                        </w:r>
                        <w:proofErr w:type="spellStart"/>
                        <w:r w:rsidRPr="00FC25E2">
                          <w:rPr>
                            <w:rFonts w:ascii="Times New Roman" w:eastAsia="Times New Roman" w:hAnsi="Times New Roman" w:cs="Times New Roman"/>
                            <w:sz w:val="20"/>
                            <w:szCs w:val="20"/>
                            <w:lang w:eastAsia="tr-TR"/>
                          </w:rPr>
                          <w:t>min</w:t>
                        </w:r>
                        <w:proofErr w:type="spellEnd"/>
                        <w:r w:rsidRPr="00FC25E2">
                          <w:rPr>
                            <w:rFonts w:ascii="Times New Roman" w:eastAsia="Times New Roman" w:hAnsi="Times New Roman" w:cs="Times New Roman"/>
                            <w:sz w:val="20"/>
                            <w:szCs w:val="20"/>
                            <w:lang w:eastAsia="tr-TR"/>
                          </w:rPr>
                          <w:t>,</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Kabın kapasitesi litre cinsinden V,</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İmalatçının ismi ya da markası,</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Kabın tipi ve serisi veya partinin numarası</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CE uygunluk işaretinin vurulduğu yılın son iki rakamı</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Veri plakası kullanıldığı takdirde, bu plaka tekrar kullanılmayacak şekilde tasarımlanmalı ve bilgilerin yazılabilmesini sağlayacak yeterli boşluk </w:t>
                        </w:r>
                        <w:proofErr w:type="gramStart"/>
                        <w:r w:rsidRPr="00FC25E2">
                          <w:rPr>
                            <w:rFonts w:ascii="Times New Roman" w:eastAsia="Times New Roman" w:hAnsi="Times New Roman" w:cs="Times New Roman"/>
                            <w:sz w:val="20"/>
                            <w:szCs w:val="20"/>
                            <w:lang w:eastAsia="tr-TR"/>
                          </w:rPr>
                          <w:t>bulunmalıdır .</w:t>
                        </w:r>
                        <w:proofErr w:type="gramEnd"/>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 xml:space="preserve">2. </w:t>
                        </w:r>
                        <w:proofErr w:type="gramStart"/>
                        <w:r w:rsidRPr="00FC25E2">
                          <w:rPr>
                            <w:rFonts w:ascii="Times New Roman" w:eastAsia="Times New Roman" w:hAnsi="Times New Roman" w:cs="Times New Roman"/>
                            <w:b/>
                            <w:bCs/>
                            <w:sz w:val="20"/>
                            <w:szCs w:val="20"/>
                            <w:lang w:eastAsia="tr-TR"/>
                          </w:rPr>
                          <w:t>TALİMATLAR :</w:t>
                        </w:r>
                        <w:proofErr w:type="gramEnd"/>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Talimatlarda aşağıda belirtilen bilgiler yer </w:t>
                        </w:r>
                        <w:proofErr w:type="gramStart"/>
                        <w:r w:rsidRPr="00FC25E2">
                          <w:rPr>
                            <w:rFonts w:ascii="Times New Roman" w:eastAsia="Times New Roman" w:hAnsi="Times New Roman" w:cs="Times New Roman"/>
                            <w:sz w:val="20"/>
                            <w:szCs w:val="20"/>
                            <w:lang w:eastAsia="tr-TR"/>
                          </w:rPr>
                          <w:t>almalıdır :</w:t>
                        </w:r>
                        <w:proofErr w:type="gramEnd"/>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Kabın seri numarası hariç yukarda Madde 1’de belirtilen hususlar,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Kabın öngörülen kullanım amacı,</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Kabın emniyeti için bakım ve montaj şartları.</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Bu bilgiler, Türkçe olarak veya kabın gönderileceği ülkenin dilinde yazılmalıdır.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 xml:space="preserve">3. TASARIM VE ÜRETİM </w:t>
                        </w:r>
                        <w:proofErr w:type="gramStart"/>
                        <w:r w:rsidRPr="00FC25E2">
                          <w:rPr>
                            <w:rFonts w:ascii="Times New Roman" w:eastAsia="Times New Roman" w:hAnsi="Times New Roman" w:cs="Times New Roman"/>
                            <w:b/>
                            <w:bCs/>
                            <w:sz w:val="20"/>
                            <w:szCs w:val="20"/>
                            <w:lang w:eastAsia="tr-TR"/>
                          </w:rPr>
                          <w:t>PROGRAMI :</w:t>
                        </w:r>
                        <w:proofErr w:type="gramEnd"/>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Tasarım ve üretim programları 6 </w:t>
                        </w:r>
                        <w:proofErr w:type="spellStart"/>
                        <w:r w:rsidRPr="00FC25E2">
                          <w:rPr>
                            <w:rFonts w:ascii="Times New Roman" w:eastAsia="Times New Roman" w:hAnsi="Times New Roman" w:cs="Times New Roman"/>
                            <w:sz w:val="20"/>
                            <w:szCs w:val="20"/>
                            <w:lang w:eastAsia="tr-TR"/>
                          </w:rPr>
                          <w:t>ncı</w:t>
                        </w:r>
                        <w:proofErr w:type="spellEnd"/>
                        <w:r w:rsidRPr="00FC25E2">
                          <w:rPr>
                            <w:rFonts w:ascii="Times New Roman" w:eastAsia="Times New Roman" w:hAnsi="Times New Roman" w:cs="Times New Roman"/>
                            <w:sz w:val="20"/>
                            <w:szCs w:val="20"/>
                            <w:lang w:eastAsia="tr-TR"/>
                          </w:rPr>
                          <w:t xml:space="preserve"> maddede belirtilen temel gereklerin veya 8 inci maddede belirtilen standartların karşılanması için kullanılan tekniklerin ve çalışmaların tanıtımını ve özellikle aşağıda belirtilenleri içermelidir.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a) Kap tipinin ayrıntılı teknik resmi,</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b) Talimatları,</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c) Aşağıda belirtilenleri açıklayan belge;</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Seçilen malzemeler,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Seçilen kaynak işlemleri,</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Seçilen kontroller,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Kabın tasarımı ile ilgili diğer ayrıntılar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Bu Yönetmeliğin 14 üncü maddesi ile 17 inci maddesinde belirtilen işlemler kullanıldığında, bu programda aşağıda belirtilenler de bulunmalıdır: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lastRenderedPageBreak/>
                          <w:t>a) Kaynak işlemlerinin ve kaynakçıların veya operatörlerin uygun vasıflara haiz olduğunu gösteren sertifikalar,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b) Basınçlı kapların mukavemetine katkıda bulunan parçaların ve donanımın imalinde kullanılan malzemelerin muayene etiketi,</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c) Yapılan muayene ve testlerle ilgili rapor ya da önerilen kontroller hakkında açıklama.</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 xml:space="preserve">4. TANIMLAR VE </w:t>
                        </w:r>
                        <w:proofErr w:type="gramStart"/>
                        <w:r w:rsidRPr="00FC25E2">
                          <w:rPr>
                            <w:rFonts w:ascii="Times New Roman" w:eastAsia="Times New Roman" w:hAnsi="Times New Roman" w:cs="Times New Roman"/>
                            <w:b/>
                            <w:bCs/>
                            <w:sz w:val="20"/>
                            <w:szCs w:val="20"/>
                            <w:lang w:eastAsia="tr-TR"/>
                          </w:rPr>
                          <w:t>SEMBOLLER :</w:t>
                        </w:r>
                        <w:proofErr w:type="gramEnd"/>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4.1. Tanımlar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a) Tasarım basıncı “P”: İmalatçı tarafından seçilen ve basınca maruz parçaların kalınlığını belirlemek için kullanılan referans basınçtır.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b) Azami çalışma basıncı “PS”: Normal kullanım şartları altında uygulanabilecek olan azami referans basınçtır.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c) Asgari çalışma sıcaklığı “T </w:t>
                        </w:r>
                        <w:proofErr w:type="spellStart"/>
                        <w:r w:rsidRPr="00FC25E2">
                          <w:rPr>
                            <w:rFonts w:ascii="Times New Roman" w:eastAsia="Times New Roman" w:hAnsi="Times New Roman" w:cs="Times New Roman"/>
                            <w:sz w:val="20"/>
                            <w:szCs w:val="20"/>
                            <w:lang w:eastAsia="tr-TR"/>
                          </w:rPr>
                          <w:t>min</w:t>
                        </w:r>
                        <w:proofErr w:type="spellEnd"/>
                        <w:r w:rsidRPr="00FC25E2">
                          <w:rPr>
                            <w:rFonts w:ascii="Times New Roman" w:eastAsia="Times New Roman" w:hAnsi="Times New Roman" w:cs="Times New Roman"/>
                            <w:sz w:val="20"/>
                            <w:szCs w:val="20"/>
                            <w:lang w:eastAsia="tr-TR"/>
                          </w:rPr>
                          <w:t>”: Normal kullanım şartları altındaki kabın duvarındaki en düşük kararlı sıcaklıktır.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d) Azami çalışma sıcaklığı “T </w:t>
                        </w:r>
                        <w:proofErr w:type="spellStart"/>
                        <w:r w:rsidRPr="00FC25E2">
                          <w:rPr>
                            <w:rFonts w:ascii="Times New Roman" w:eastAsia="Times New Roman" w:hAnsi="Times New Roman" w:cs="Times New Roman"/>
                            <w:sz w:val="20"/>
                            <w:szCs w:val="20"/>
                            <w:lang w:eastAsia="tr-TR"/>
                          </w:rPr>
                          <w:t>max</w:t>
                        </w:r>
                        <w:proofErr w:type="spellEnd"/>
                        <w:r w:rsidRPr="00FC25E2">
                          <w:rPr>
                            <w:rFonts w:ascii="Times New Roman" w:eastAsia="Times New Roman" w:hAnsi="Times New Roman" w:cs="Times New Roman"/>
                            <w:sz w:val="20"/>
                            <w:szCs w:val="20"/>
                            <w:lang w:eastAsia="tr-TR"/>
                          </w:rPr>
                          <w:t>”: Normal kullanım şartları altında, kabın duvarındaki ulaşabileceği en yüksek kararlı sıcaklıktır.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e) Akma direnci “R ET”: Aşağıdaki hususların azami çalışma sıcaklığı “T </w:t>
                        </w:r>
                        <w:proofErr w:type="spellStart"/>
                        <w:r w:rsidRPr="00FC25E2">
                          <w:rPr>
                            <w:rFonts w:ascii="Times New Roman" w:eastAsia="Times New Roman" w:hAnsi="Times New Roman" w:cs="Times New Roman"/>
                            <w:sz w:val="20"/>
                            <w:szCs w:val="20"/>
                            <w:lang w:eastAsia="tr-TR"/>
                          </w:rPr>
                          <w:t>max</w:t>
                        </w:r>
                        <w:proofErr w:type="spellEnd"/>
                        <w:r w:rsidRPr="00FC25E2">
                          <w:rPr>
                            <w:rFonts w:ascii="Times New Roman" w:eastAsia="Times New Roman" w:hAnsi="Times New Roman" w:cs="Times New Roman"/>
                            <w:sz w:val="20"/>
                            <w:szCs w:val="20"/>
                            <w:lang w:eastAsia="tr-TR"/>
                          </w:rPr>
                          <w:t>” deki değeridir: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 Hem alt hem de üst akma noktası olan bir malzemenin, üst akma noktasının Re H değeri </w:t>
                        </w:r>
                        <w:proofErr w:type="gramStart"/>
                        <w:r w:rsidRPr="00FC25E2">
                          <w:rPr>
                            <w:rFonts w:ascii="Times New Roman" w:eastAsia="Times New Roman" w:hAnsi="Times New Roman" w:cs="Times New Roman"/>
                            <w:sz w:val="20"/>
                            <w:szCs w:val="20"/>
                            <w:lang w:eastAsia="tr-TR"/>
                          </w:rPr>
                          <w:t>veya,</w:t>
                        </w:r>
                        <w:proofErr w:type="gramEnd"/>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 Uzama sınırındaki gerilme </w:t>
                        </w:r>
                        <w:proofErr w:type="spellStart"/>
                        <w:r w:rsidRPr="00FC25E2">
                          <w:rPr>
                            <w:rFonts w:ascii="Times New Roman" w:eastAsia="Times New Roman" w:hAnsi="Times New Roman" w:cs="Times New Roman"/>
                            <w:sz w:val="20"/>
                            <w:szCs w:val="20"/>
                            <w:lang w:eastAsia="tr-TR"/>
                          </w:rPr>
                          <w:t>Rp</w:t>
                        </w:r>
                        <w:proofErr w:type="spellEnd"/>
                        <w:r w:rsidRPr="00FC25E2">
                          <w:rPr>
                            <w:rFonts w:ascii="Times New Roman" w:eastAsia="Times New Roman" w:hAnsi="Times New Roman" w:cs="Times New Roman"/>
                            <w:sz w:val="20"/>
                            <w:szCs w:val="20"/>
                            <w:lang w:eastAsia="tr-TR"/>
                          </w:rPr>
                          <w:t xml:space="preserve"> 0,2’nin değeri </w:t>
                        </w:r>
                        <w:proofErr w:type="gramStart"/>
                        <w:r w:rsidRPr="00FC25E2">
                          <w:rPr>
                            <w:rFonts w:ascii="Times New Roman" w:eastAsia="Times New Roman" w:hAnsi="Times New Roman" w:cs="Times New Roman"/>
                            <w:sz w:val="20"/>
                            <w:szCs w:val="20"/>
                            <w:lang w:eastAsia="tr-TR"/>
                          </w:rPr>
                          <w:t>veya,</w:t>
                        </w:r>
                        <w:proofErr w:type="gramEnd"/>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 </w:t>
                        </w:r>
                        <w:proofErr w:type="spellStart"/>
                        <w:r w:rsidRPr="00FC25E2">
                          <w:rPr>
                            <w:rFonts w:ascii="Times New Roman" w:eastAsia="Times New Roman" w:hAnsi="Times New Roman" w:cs="Times New Roman"/>
                            <w:sz w:val="20"/>
                            <w:szCs w:val="20"/>
                            <w:lang w:eastAsia="tr-TR"/>
                          </w:rPr>
                          <w:t>Alaşımsız</w:t>
                        </w:r>
                        <w:proofErr w:type="spellEnd"/>
                        <w:r w:rsidRPr="00FC25E2">
                          <w:rPr>
                            <w:rFonts w:ascii="Times New Roman" w:eastAsia="Times New Roman" w:hAnsi="Times New Roman" w:cs="Times New Roman"/>
                            <w:sz w:val="20"/>
                            <w:szCs w:val="20"/>
                            <w:lang w:eastAsia="tr-TR"/>
                          </w:rPr>
                          <w:t xml:space="preserve"> alüminyum için uzama sınırındaki gerilme </w:t>
                        </w:r>
                        <w:proofErr w:type="spellStart"/>
                        <w:r w:rsidRPr="00FC25E2">
                          <w:rPr>
                            <w:rFonts w:ascii="Times New Roman" w:eastAsia="Times New Roman" w:hAnsi="Times New Roman" w:cs="Times New Roman"/>
                            <w:sz w:val="20"/>
                            <w:szCs w:val="20"/>
                            <w:lang w:eastAsia="tr-TR"/>
                          </w:rPr>
                          <w:t>Rp</w:t>
                        </w:r>
                        <w:proofErr w:type="spellEnd"/>
                        <w:r w:rsidRPr="00FC25E2">
                          <w:rPr>
                            <w:rFonts w:ascii="Times New Roman" w:eastAsia="Times New Roman" w:hAnsi="Times New Roman" w:cs="Times New Roman"/>
                            <w:sz w:val="20"/>
                            <w:szCs w:val="20"/>
                            <w:lang w:eastAsia="tr-TR"/>
                          </w:rPr>
                          <w:t xml:space="preserve"> </w:t>
                        </w:r>
                        <w:proofErr w:type="gramStart"/>
                        <w:r w:rsidRPr="00FC25E2">
                          <w:rPr>
                            <w:rFonts w:ascii="Times New Roman" w:eastAsia="Times New Roman" w:hAnsi="Times New Roman" w:cs="Times New Roman"/>
                            <w:sz w:val="20"/>
                            <w:szCs w:val="20"/>
                            <w:lang w:eastAsia="tr-TR"/>
                          </w:rPr>
                          <w:t>1.0’in</w:t>
                        </w:r>
                        <w:proofErr w:type="gramEnd"/>
                        <w:r w:rsidRPr="00FC25E2">
                          <w:rPr>
                            <w:rFonts w:ascii="Times New Roman" w:eastAsia="Times New Roman" w:hAnsi="Times New Roman" w:cs="Times New Roman"/>
                            <w:sz w:val="20"/>
                            <w:szCs w:val="20"/>
                            <w:lang w:eastAsia="tr-TR"/>
                          </w:rPr>
                          <w:t xml:space="preserve"> değeridir.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f) Kap partileri: (EK-I)’in 2.1.1. veya 2.1.2. </w:t>
                        </w:r>
                        <w:proofErr w:type="spellStart"/>
                        <w:r w:rsidRPr="00FC25E2">
                          <w:rPr>
                            <w:rFonts w:ascii="Times New Roman" w:eastAsia="Times New Roman" w:hAnsi="Times New Roman" w:cs="Times New Roman"/>
                            <w:sz w:val="20"/>
                            <w:szCs w:val="20"/>
                            <w:lang w:eastAsia="tr-TR"/>
                          </w:rPr>
                          <w:t>nci</w:t>
                        </w:r>
                        <w:proofErr w:type="spellEnd"/>
                        <w:r w:rsidRPr="00FC25E2">
                          <w:rPr>
                            <w:rFonts w:ascii="Times New Roman" w:eastAsia="Times New Roman" w:hAnsi="Times New Roman" w:cs="Times New Roman"/>
                            <w:sz w:val="20"/>
                            <w:szCs w:val="20"/>
                            <w:lang w:eastAsia="tr-TR"/>
                          </w:rPr>
                          <w:t xml:space="preserve"> maddesinde belirtilen toleranslara uygun olmak koşuluyla örnek kapla sadece çap bakımından farklılık gösteren ve/veya silindirik kısımlarının boyları aşağıda belirtilen sınırlar içinde olan, aynı partiyi oluşturan kaplardır.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 Bir örnek kapta uçlara ek olarak bir veya daha fazla koruma halkası bulunduğu </w:t>
                        </w:r>
                        <w:proofErr w:type="gramStart"/>
                        <w:r w:rsidRPr="00FC25E2">
                          <w:rPr>
                            <w:rFonts w:ascii="Times New Roman" w:eastAsia="Times New Roman" w:hAnsi="Times New Roman" w:cs="Times New Roman"/>
                            <w:sz w:val="20"/>
                            <w:szCs w:val="20"/>
                            <w:lang w:eastAsia="tr-TR"/>
                          </w:rPr>
                          <w:t>taktirde</w:t>
                        </w:r>
                        <w:proofErr w:type="gramEnd"/>
                        <w:r w:rsidRPr="00FC25E2">
                          <w:rPr>
                            <w:rFonts w:ascii="Times New Roman" w:eastAsia="Times New Roman" w:hAnsi="Times New Roman" w:cs="Times New Roman"/>
                            <w:sz w:val="20"/>
                            <w:szCs w:val="20"/>
                            <w:lang w:eastAsia="tr-TR"/>
                          </w:rPr>
                          <w:t>, bu parti içindeki değişikliklerin en az bir koruma halkası olmalıdır.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xml:space="preserve">- Bir örnek kapta iki bombeli uç olduğu takdirde, bu partideki değişiklerde koruma halkası olmamalıdır. Uzunluktaki, açıklığa ya da </w:t>
                        </w:r>
                        <w:proofErr w:type="spellStart"/>
                        <w:r w:rsidRPr="00FC25E2">
                          <w:rPr>
                            <w:rFonts w:ascii="Times New Roman" w:eastAsia="Times New Roman" w:hAnsi="Times New Roman" w:cs="Times New Roman"/>
                            <w:sz w:val="20"/>
                            <w:szCs w:val="20"/>
                            <w:lang w:eastAsia="tr-TR"/>
                          </w:rPr>
                          <w:t>penetrasyona</w:t>
                        </w:r>
                        <w:proofErr w:type="spellEnd"/>
                        <w:r w:rsidRPr="00FC25E2">
                          <w:rPr>
                            <w:rFonts w:ascii="Times New Roman" w:eastAsia="Times New Roman" w:hAnsi="Times New Roman" w:cs="Times New Roman"/>
                            <w:sz w:val="20"/>
                            <w:szCs w:val="20"/>
                            <w:lang w:eastAsia="tr-TR"/>
                          </w:rPr>
                          <w:t xml:space="preserve"> neden olacak değişikliklerde yapılacak düzeltmeler her değişim için çizimlerde gösterilmelidir.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g) Bir kap partisi aynı tip modelden en çok 3000 adet kaptan oluşur.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h) Aynı tipli birden fazla kap, ortak tasarım ve aynı üretim işlemleri kullanılarak, sürekli imalat işlemleri ile belirtilen süre içerisinde imal edilmiş ise, bu Yönetmeliğin kapsamında seri üretimdir.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i) Muayene etiketi imalatçının teslim ettiği mamullerin sipariş özelliklerini karşıladığını ve rutin tesis muayene testlerinin sonuçlarını belirttiğini ve bilhassa kimyasal bileşimi ve mekanik karakteristikleri tedarikçi olarak aynı imalat işlemleri ile yapılan ürünler üzerinde gerçekleştirildiğini, ancak teslim edilen ürünler üzerinde gerekli olmadığını ihtiva eden belgedir.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 xml:space="preserve">4.2. </w:t>
                        </w:r>
                        <w:proofErr w:type="gramStart"/>
                        <w:r w:rsidRPr="00FC25E2">
                          <w:rPr>
                            <w:rFonts w:ascii="Times New Roman" w:eastAsia="Times New Roman" w:hAnsi="Times New Roman" w:cs="Times New Roman"/>
                            <w:b/>
                            <w:bCs/>
                            <w:sz w:val="20"/>
                            <w:szCs w:val="20"/>
                            <w:lang w:eastAsia="tr-TR"/>
                          </w:rPr>
                          <w:t>Semboller :</w:t>
                        </w:r>
                        <w:proofErr w:type="gramEnd"/>
                      </w:p>
                      <w:p w:rsidR="00FC25E2" w:rsidRPr="00FC25E2" w:rsidRDefault="00FC25E2" w:rsidP="00FC25E2">
                        <w:pPr>
                          <w:spacing w:after="0" w:line="240" w:lineRule="auto"/>
                          <w:ind w:firstLine="720"/>
                          <w:rPr>
                            <w:rFonts w:ascii="Times New Roman" w:eastAsia="Times New Roman" w:hAnsi="Times New Roman" w:cs="Times New Roman"/>
                            <w:sz w:val="24"/>
                            <w:szCs w:val="24"/>
                            <w:lang w:eastAsia="tr-TR"/>
                          </w:rPr>
                        </w:pPr>
                        <w:r w:rsidRPr="00FC25E2">
                          <w:rPr>
                            <w:rFonts w:ascii="TimesNewRomanPSMT" w:eastAsia="Times New Roman" w:hAnsi="TimesNewRomanPSMT" w:cs="Times New Roman"/>
                            <w:sz w:val="24"/>
                            <w:szCs w:val="24"/>
                            <w:lang w:eastAsia="tr-TR"/>
                          </w:rPr>
                          <w:t xml:space="preserve">A Kopmada uzama ( </w:t>
                        </w:r>
                        <w:proofErr w:type="spellStart"/>
                        <w:r w:rsidRPr="00FC25E2">
                          <w:rPr>
                            <w:rFonts w:ascii="TimesNewRomanPSMT" w:eastAsia="Times New Roman" w:hAnsi="TimesNewRomanPSMT" w:cs="Times New Roman"/>
                            <w:sz w:val="24"/>
                            <w:szCs w:val="24"/>
                            <w:lang w:eastAsia="tr-TR"/>
                          </w:rPr>
                          <w:t>L</w:t>
                        </w:r>
                        <w:r w:rsidRPr="00FC25E2">
                          <w:rPr>
                            <w:rFonts w:ascii="TimesNewRomanPSMT" w:eastAsia="Times New Roman" w:hAnsi="TimesNewRomanPSMT" w:cs="Times New Roman"/>
                            <w:sz w:val="16"/>
                            <w:szCs w:val="16"/>
                            <w:lang w:eastAsia="tr-TR"/>
                          </w:rPr>
                          <w:t>o</w:t>
                        </w:r>
                        <w:proofErr w:type="spellEnd"/>
                        <w:r w:rsidRPr="00FC25E2">
                          <w:rPr>
                            <w:rFonts w:ascii="TimesNewRomanPSMT" w:eastAsia="Times New Roman" w:hAnsi="TimesNewRomanPSMT" w:cs="Times New Roman"/>
                            <w:sz w:val="16"/>
                            <w:szCs w:val="16"/>
                            <w:lang w:eastAsia="tr-TR"/>
                          </w:rPr>
                          <w:t> </w:t>
                        </w:r>
                        <w:r w:rsidRPr="00FC25E2">
                          <w:rPr>
                            <w:rFonts w:ascii="TimesNewRomanPSMT" w:eastAsia="Times New Roman" w:hAnsi="TimesNewRomanPSMT" w:cs="Times New Roman"/>
                            <w:sz w:val="24"/>
                            <w:szCs w:val="24"/>
                            <w:lang w:eastAsia="tr-TR"/>
                          </w:rPr>
                          <w:t>=5,65 √</w:t>
                        </w:r>
                        <w:r w:rsidRPr="00FC25E2">
                          <w:rPr>
                            <w:rFonts w:ascii="TimesNewRomanPSMT" w:eastAsia="Times New Roman" w:hAnsi="TimesNewRomanPSMT" w:cs="Times New Roman"/>
                            <w:sz w:val="16"/>
                            <w:szCs w:val="16"/>
                            <w:lang w:eastAsia="tr-TR"/>
                          </w:rPr>
                          <w:t>¯</w:t>
                        </w:r>
                        <w:proofErr w:type="spellStart"/>
                        <w:r w:rsidRPr="00FC25E2">
                          <w:rPr>
                            <w:rFonts w:ascii="TimesNewRomanPSMT" w:eastAsia="Times New Roman" w:hAnsi="TimesNewRomanPSMT" w:cs="Times New Roman"/>
                            <w:sz w:val="24"/>
                            <w:szCs w:val="24"/>
                            <w:lang w:eastAsia="tr-TR"/>
                          </w:rPr>
                          <w:t>S</w:t>
                        </w:r>
                        <w:r w:rsidRPr="00FC25E2">
                          <w:rPr>
                            <w:rFonts w:ascii="TimesNewRomanPSMT" w:eastAsia="Times New Roman" w:hAnsi="TimesNewRomanPSMT" w:cs="Times New Roman"/>
                            <w:sz w:val="16"/>
                            <w:szCs w:val="16"/>
                            <w:lang w:eastAsia="tr-TR"/>
                          </w:rPr>
                          <w:t>o</w:t>
                        </w:r>
                        <w:proofErr w:type="spellEnd"/>
                        <w:r w:rsidRPr="00FC25E2">
                          <w:rPr>
                            <w:rFonts w:ascii="TimesNewRomanPSMT" w:eastAsia="Times New Roman" w:hAnsi="TimesNewRomanPSMT" w:cs="Times New Roman"/>
                            <w:sz w:val="16"/>
                            <w:szCs w:val="16"/>
                            <w:lang w:eastAsia="tr-TR"/>
                          </w:rPr>
                          <w:t> </w:t>
                        </w:r>
                        <w:r w:rsidRPr="00FC25E2">
                          <w:rPr>
                            <w:rFonts w:ascii="TimesNewRomanPSMT" w:eastAsia="Times New Roman" w:hAnsi="TimesNewRomanPSMT" w:cs="Times New Roman"/>
                            <w:sz w:val="24"/>
                            <w:szCs w:val="24"/>
                            <w:lang w:eastAsia="tr-TR"/>
                          </w:rPr>
                          <w:t>) %</w:t>
                        </w:r>
                      </w:p>
                      <w:p w:rsidR="00FC25E2" w:rsidRPr="00FC25E2" w:rsidRDefault="00FC25E2" w:rsidP="00FC25E2">
                        <w:pPr>
                          <w:spacing w:after="0" w:line="240" w:lineRule="auto"/>
                          <w:ind w:firstLine="720"/>
                          <w:rPr>
                            <w:rFonts w:ascii="Times New Roman" w:eastAsia="Times New Roman" w:hAnsi="Times New Roman" w:cs="Times New Roman"/>
                            <w:sz w:val="24"/>
                            <w:szCs w:val="24"/>
                            <w:lang w:eastAsia="tr-TR"/>
                          </w:rPr>
                        </w:pPr>
                        <w:r w:rsidRPr="00FC25E2">
                          <w:rPr>
                            <w:rFonts w:ascii="TimesNewRomanPSMT" w:eastAsia="Times New Roman" w:hAnsi="TimesNewRomanPSMT" w:cs="Times New Roman"/>
                            <w:sz w:val="24"/>
                            <w:szCs w:val="24"/>
                            <w:lang w:eastAsia="tr-TR"/>
                          </w:rPr>
                          <w:t>A 80 mm Kopmada uzama (</w:t>
                        </w:r>
                        <w:proofErr w:type="spellStart"/>
                        <w:r w:rsidRPr="00FC25E2">
                          <w:rPr>
                            <w:rFonts w:ascii="TimesNewRomanPSMT" w:eastAsia="Times New Roman" w:hAnsi="TimesNewRomanPSMT" w:cs="Times New Roman"/>
                            <w:sz w:val="24"/>
                            <w:szCs w:val="24"/>
                            <w:lang w:eastAsia="tr-TR"/>
                          </w:rPr>
                          <w:t>L</w:t>
                        </w:r>
                        <w:r w:rsidRPr="00FC25E2">
                          <w:rPr>
                            <w:rFonts w:ascii="TimesNewRomanPSMT" w:eastAsia="Times New Roman" w:hAnsi="TimesNewRomanPSMT" w:cs="Times New Roman"/>
                            <w:sz w:val="16"/>
                            <w:szCs w:val="16"/>
                            <w:lang w:eastAsia="tr-TR"/>
                          </w:rPr>
                          <w:t>o</w:t>
                        </w:r>
                        <w:proofErr w:type="spellEnd"/>
                        <w:r w:rsidRPr="00FC25E2">
                          <w:rPr>
                            <w:rFonts w:ascii="TimesNewRomanPSMT" w:eastAsia="Times New Roman" w:hAnsi="TimesNewRomanPSMT" w:cs="Times New Roman"/>
                            <w:sz w:val="16"/>
                            <w:szCs w:val="16"/>
                            <w:lang w:eastAsia="tr-TR"/>
                          </w:rPr>
                          <w:t> </w:t>
                        </w:r>
                        <w:r w:rsidRPr="00FC25E2">
                          <w:rPr>
                            <w:rFonts w:ascii="TimesNewRomanPSMT" w:eastAsia="Times New Roman" w:hAnsi="TimesNewRomanPSMT" w:cs="Times New Roman"/>
                            <w:sz w:val="24"/>
                            <w:szCs w:val="24"/>
                            <w:lang w:eastAsia="tr-TR"/>
                          </w:rPr>
                          <w:t>= 80mm) %</w:t>
                        </w:r>
                      </w:p>
                      <w:p w:rsidR="00FC25E2" w:rsidRPr="00FC25E2" w:rsidRDefault="00FC25E2" w:rsidP="00FC25E2">
                        <w:pPr>
                          <w:spacing w:after="0" w:line="240" w:lineRule="auto"/>
                          <w:ind w:firstLine="720"/>
                          <w:rPr>
                            <w:rFonts w:ascii="Times New Roman" w:eastAsia="Times New Roman" w:hAnsi="Times New Roman" w:cs="Times New Roman"/>
                            <w:sz w:val="24"/>
                            <w:szCs w:val="24"/>
                            <w:lang w:eastAsia="tr-TR"/>
                          </w:rPr>
                        </w:pPr>
                        <w:r w:rsidRPr="00FC25E2">
                          <w:rPr>
                            <w:rFonts w:ascii="TimesNewRomanPSMT" w:eastAsia="Times New Roman" w:hAnsi="TimesNewRomanPSMT" w:cs="Times New Roman"/>
                            <w:sz w:val="24"/>
                            <w:szCs w:val="24"/>
                            <w:lang w:eastAsia="tr-TR"/>
                          </w:rPr>
                          <w:t>KCV Kopma enerjisi J / cm</w:t>
                        </w:r>
                        <w:r w:rsidRPr="00FC25E2">
                          <w:rPr>
                            <w:rFonts w:ascii="TimesNewRomanPSMT" w:eastAsia="Times New Roman" w:hAnsi="TimesNewRomanPSMT" w:cs="Times New Roman"/>
                            <w:sz w:val="16"/>
                            <w:szCs w:val="16"/>
                            <w:lang w:eastAsia="tr-TR"/>
                          </w:rPr>
                          <w:t>2</w:t>
                        </w:r>
                      </w:p>
                      <w:p w:rsidR="00FC25E2" w:rsidRPr="00FC25E2" w:rsidRDefault="00FC25E2" w:rsidP="00FC25E2">
                        <w:pPr>
                          <w:spacing w:after="0" w:line="240" w:lineRule="auto"/>
                          <w:ind w:firstLine="720"/>
                          <w:rPr>
                            <w:rFonts w:ascii="Times New Roman" w:eastAsia="Times New Roman" w:hAnsi="Times New Roman" w:cs="Times New Roman"/>
                            <w:sz w:val="24"/>
                            <w:szCs w:val="24"/>
                            <w:lang w:eastAsia="tr-TR"/>
                          </w:rPr>
                        </w:pPr>
                        <w:r w:rsidRPr="00FC25E2">
                          <w:rPr>
                            <w:rFonts w:ascii="TimesNewRomanPSMT" w:eastAsia="Times New Roman" w:hAnsi="TimesNewRomanPSMT" w:cs="Times New Roman"/>
                            <w:sz w:val="24"/>
                            <w:szCs w:val="24"/>
                            <w:lang w:eastAsia="tr-TR"/>
                          </w:rPr>
                          <w:t>P Tasarım basıncı bar</w:t>
                        </w:r>
                      </w:p>
                      <w:p w:rsidR="00FC25E2" w:rsidRPr="00FC25E2" w:rsidRDefault="00FC25E2" w:rsidP="00FC25E2">
                        <w:pPr>
                          <w:spacing w:after="0" w:line="240" w:lineRule="auto"/>
                          <w:ind w:firstLine="720"/>
                          <w:rPr>
                            <w:rFonts w:ascii="Times New Roman" w:eastAsia="Times New Roman" w:hAnsi="Times New Roman" w:cs="Times New Roman"/>
                            <w:sz w:val="24"/>
                            <w:szCs w:val="24"/>
                            <w:lang w:eastAsia="tr-TR"/>
                          </w:rPr>
                        </w:pPr>
                        <w:r w:rsidRPr="00FC25E2">
                          <w:rPr>
                            <w:rFonts w:ascii="TimesNewRomanPSMT" w:eastAsia="Times New Roman" w:hAnsi="TimesNewRomanPSMT" w:cs="Times New Roman"/>
                            <w:sz w:val="24"/>
                            <w:szCs w:val="24"/>
                            <w:lang w:eastAsia="tr-TR"/>
                          </w:rPr>
                          <w:t>PS Çalışma basıncı bar</w:t>
                        </w:r>
                      </w:p>
                      <w:p w:rsidR="00FC25E2" w:rsidRPr="00FC25E2" w:rsidRDefault="00FC25E2" w:rsidP="00FC25E2">
                        <w:pPr>
                          <w:spacing w:after="0" w:line="240" w:lineRule="auto"/>
                          <w:ind w:firstLine="720"/>
                          <w:rPr>
                            <w:rFonts w:ascii="Times New Roman" w:eastAsia="Times New Roman" w:hAnsi="Times New Roman" w:cs="Times New Roman"/>
                            <w:sz w:val="24"/>
                            <w:szCs w:val="24"/>
                            <w:lang w:eastAsia="tr-TR"/>
                          </w:rPr>
                        </w:pPr>
                        <w:proofErr w:type="spellStart"/>
                        <w:r w:rsidRPr="00FC25E2">
                          <w:rPr>
                            <w:rFonts w:ascii="TimesNewRomanPSMT" w:eastAsia="Times New Roman" w:hAnsi="TimesNewRomanPSMT" w:cs="Times New Roman"/>
                            <w:sz w:val="24"/>
                            <w:szCs w:val="24"/>
                            <w:lang w:eastAsia="tr-TR"/>
                          </w:rPr>
                          <w:t>P</w:t>
                        </w:r>
                        <w:r w:rsidRPr="00FC25E2">
                          <w:rPr>
                            <w:rFonts w:ascii="TimesNewRomanPSMT" w:eastAsia="Times New Roman" w:hAnsi="TimesNewRomanPSMT" w:cs="Times New Roman"/>
                            <w:sz w:val="16"/>
                            <w:szCs w:val="16"/>
                            <w:lang w:eastAsia="tr-TR"/>
                          </w:rPr>
                          <w:t>h</w:t>
                        </w:r>
                        <w:proofErr w:type="spellEnd"/>
                        <w:r w:rsidRPr="00FC25E2">
                          <w:rPr>
                            <w:rFonts w:ascii="TimesNewRomanPSMT" w:eastAsia="Times New Roman" w:hAnsi="TimesNewRomanPSMT" w:cs="Times New Roman"/>
                            <w:sz w:val="16"/>
                            <w:szCs w:val="16"/>
                            <w:lang w:eastAsia="tr-TR"/>
                          </w:rPr>
                          <w:t> </w:t>
                        </w:r>
                        <w:r w:rsidRPr="00FC25E2">
                          <w:rPr>
                            <w:rFonts w:ascii="TimesNewRomanPSMT" w:eastAsia="Times New Roman" w:hAnsi="TimesNewRomanPSMT" w:cs="Times New Roman"/>
                            <w:sz w:val="24"/>
                            <w:szCs w:val="24"/>
                            <w:lang w:eastAsia="tr-TR"/>
                          </w:rPr>
                          <w:t xml:space="preserve">Hidrostatik veya </w:t>
                        </w:r>
                        <w:proofErr w:type="spellStart"/>
                        <w:r w:rsidRPr="00FC25E2">
                          <w:rPr>
                            <w:rFonts w:ascii="TimesNewRomanPSMT" w:eastAsia="Times New Roman" w:hAnsi="TimesNewRomanPSMT" w:cs="Times New Roman"/>
                            <w:sz w:val="24"/>
                            <w:szCs w:val="24"/>
                            <w:lang w:eastAsia="tr-TR"/>
                          </w:rPr>
                          <w:t>pnömatik</w:t>
                        </w:r>
                        <w:proofErr w:type="spellEnd"/>
                        <w:r w:rsidRPr="00FC25E2">
                          <w:rPr>
                            <w:rFonts w:ascii="TimesNewRomanPSMT" w:eastAsia="Times New Roman" w:hAnsi="TimesNewRomanPSMT" w:cs="Times New Roman"/>
                            <w:sz w:val="24"/>
                            <w:szCs w:val="24"/>
                            <w:lang w:eastAsia="tr-TR"/>
                          </w:rPr>
                          <w:t xml:space="preserve"> test basıncı bar</w:t>
                        </w:r>
                      </w:p>
                      <w:p w:rsidR="00FC25E2" w:rsidRPr="00FC25E2" w:rsidRDefault="00FC25E2" w:rsidP="00FC25E2">
                        <w:pPr>
                          <w:spacing w:after="0" w:line="240" w:lineRule="auto"/>
                          <w:ind w:firstLine="720"/>
                          <w:rPr>
                            <w:rFonts w:ascii="Times New Roman" w:eastAsia="Times New Roman" w:hAnsi="Times New Roman" w:cs="Times New Roman"/>
                            <w:sz w:val="24"/>
                            <w:szCs w:val="24"/>
                            <w:lang w:eastAsia="tr-TR"/>
                          </w:rPr>
                        </w:pPr>
                        <w:r w:rsidRPr="00FC25E2">
                          <w:rPr>
                            <w:rFonts w:ascii="TimesNewRomanPSMT" w:eastAsia="Times New Roman" w:hAnsi="TimesNewRomanPSMT" w:cs="Times New Roman"/>
                            <w:sz w:val="24"/>
                            <w:szCs w:val="24"/>
                            <w:lang w:eastAsia="tr-TR"/>
                          </w:rPr>
                          <w:t>R</w:t>
                        </w:r>
                        <w:r w:rsidRPr="00FC25E2">
                          <w:rPr>
                            <w:rFonts w:ascii="TimesNewRomanPSMT" w:eastAsia="Times New Roman" w:hAnsi="TimesNewRomanPSMT" w:cs="Times New Roman"/>
                            <w:sz w:val="16"/>
                            <w:szCs w:val="16"/>
                            <w:lang w:eastAsia="tr-TR"/>
                          </w:rPr>
                          <w:t>P </w:t>
                        </w:r>
                        <w:r w:rsidRPr="00FC25E2">
                          <w:rPr>
                            <w:rFonts w:ascii="TimesNewRomanPSMT" w:eastAsia="Times New Roman" w:hAnsi="TimesNewRomanPSMT" w:cs="Times New Roman"/>
                            <w:sz w:val="24"/>
                            <w:szCs w:val="24"/>
                            <w:lang w:eastAsia="tr-TR"/>
                          </w:rPr>
                          <w:t>0,2 % 0,2 uzama sınırındaki gerilme N / mm</w:t>
                        </w:r>
                        <w:r w:rsidRPr="00FC25E2">
                          <w:rPr>
                            <w:rFonts w:ascii="TimesNewRomanPSMT" w:eastAsia="Times New Roman" w:hAnsi="TimesNewRomanPSMT" w:cs="Times New Roman"/>
                            <w:sz w:val="16"/>
                            <w:szCs w:val="16"/>
                            <w:lang w:eastAsia="tr-TR"/>
                          </w:rPr>
                          <w:t>2</w:t>
                        </w:r>
                      </w:p>
                      <w:p w:rsidR="00FC25E2" w:rsidRPr="00FC25E2" w:rsidRDefault="00FC25E2" w:rsidP="00FC25E2">
                        <w:pPr>
                          <w:spacing w:after="0" w:line="240" w:lineRule="auto"/>
                          <w:ind w:firstLine="720"/>
                          <w:rPr>
                            <w:rFonts w:ascii="Times New Roman" w:eastAsia="Times New Roman" w:hAnsi="Times New Roman" w:cs="Times New Roman"/>
                            <w:sz w:val="24"/>
                            <w:szCs w:val="24"/>
                            <w:lang w:eastAsia="tr-TR"/>
                          </w:rPr>
                        </w:pPr>
                        <w:r w:rsidRPr="00FC25E2">
                          <w:rPr>
                            <w:rFonts w:ascii="TimesNewRomanPSMT" w:eastAsia="Times New Roman" w:hAnsi="TimesNewRomanPSMT" w:cs="Times New Roman"/>
                            <w:sz w:val="24"/>
                            <w:szCs w:val="24"/>
                            <w:lang w:eastAsia="tr-TR"/>
                          </w:rPr>
                          <w:t>R</w:t>
                        </w:r>
                        <w:r w:rsidRPr="00FC25E2">
                          <w:rPr>
                            <w:rFonts w:ascii="TimesNewRomanPSMT" w:eastAsia="Times New Roman" w:hAnsi="TimesNewRomanPSMT" w:cs="Times New Roman"/>
                            <w:sz w:val="16"/>
                            <w:szCs w:val="16"/>
                            <w:lang w:eastAsia="tr-TR"/>
                          </w:rPr>
                          <w:t>ET </w:t>
                        </w:r>
                        <w:r w:rsidRPr="00FC25E2">
                          <w:rPr>
                            <w:rFonts w:ascii="TimesNewRomanPSMT" w:eastAsia="Times New Roman" w:hAnsi="TimesNewRomanPSMT" w:cs="Times New Roman"/>
                            <w:sz w:val="24"/>
                            <w:szCs w:val="24"/>
                            <w:lang w:eastAsia="tr-TR"/>
                          </w:rPr>
                          <w:t>Azami çalışma sıcaklığındaki akma</w:t>
                        </w:r>
                      </w:p>
                      <w:p w:rsidR="00FC25E2" w:rsidRPr="00FC25E2" w:rsidRDefault="00FC25E2" w:rsidP="00FC25E2">
                        <w:pPr>
                          <w:spacing w:after="0" w:line="240" w:lineRule="auto"/>
                          <w:ind w:firstLine="720"/>
                          <w:rPr>
                            <w:rFonts w:ascii="Times New Roman" w:eastAsia="Times New Roman" w:hAnsi="Times New Roman" w:cs="Times New Roman"/>
                            <w:sz w:val="24"/>
                            <w:szCs w:val="24"/>
                            <w:lang w:eastAsia="tr-TR"/>
                          </w:rPr>
                        </w:pPr>
                        <w:proofErr w:type="gramStart"/>
                        <w:r w:rsidRPr="00FC25E2">
                          <w:rPr>
                            <w:rFonts w:ascii="TimesNewRomanPSMT" w:eastAsia="Times New Roman" w:hAnsi="TimesNewRomanPSMT" w:cs="Times New Roman"/>
                            <w:sz w:val="24"/>
                            <w:szCs w:val="24"/>
                            <w:lang w:eastAsia="tr-TR"/>
                          </w:rPr>
                          <w:t>mukavemeti</w:t>
                        </w:r>
                        <w:proofErr w:type="gramEnd"/>
                      </w:p>
                      <w:p w:rsidR="00FC25E2" w:rsidRPr="00FC25E2" w:rsidRDefault="00FC25E2" w:rsidP="00FC25E2">
                        <w:pPr>
                          <w:spacing w:after="0" w:line="240" w:lineRule="auto"/>
                          <w:ind w:firstLine="720"/>
                          <w:rPr>
                            <w:rFonts w:ascii="Times New Roman" w:eastAsia="Times New Roman" w:hAnsi="Times New Roman" w:cs="Times New Roman"/>
                            <w:sz w:val="24"/>
                            <w:szCs w:val="24"/>
                            <w:lang w:eastAsia="tr-TR"/>
                          </w:rPr>
                        </w:pPr>
                        <w:r w:rsidRPr="00FC25E2">
                          <w:rPr>
                            <w:rFonts w:ascii="TimesNewRomanPSMT" w:eastAsia="Times New Roman" w:hAnsi="TimesNewRomanPSMT" w:cs="Times New Roman"/>
                            <w:sz w:val="24"/>
                            <w:szCs w:val="24"/>
                            <w:lang w:eastAsia="tr-TR"/>
                          </w:rPr>
                          <w:t>N / mm</w:t>
                        </w:r>
                        <w:r w:rsidRPr="00FC25E2">
                          <w:rPr>
                            <w:rFonts w:ascii="TimesNewRomanPSMT" w:eastAsia="Times New Roman" w:hAnsi="TimesNewRomanPSMT" w:cs="Times New Roman"/>
                            <w:sz w:val="16"/>
                            <w:szCs w:val="16"/>
                            <w:lang w:eastAsia="tr-TR"/>
                          </w:rPr>
                          <w:t>2</w:t>
                        </w:r>
                      </w:p>
                      <w:p w:rsidR="00FC25E2" w:rsidRPr="00FC25E2" w:rsidRDefault="00FC25E2" w:rsidP="00FC25E2">
                        <w:pPr>
                          <w:spacing w:after="0" w:line="240" w:lineRule="auto"/>
                          <w:ind w:firstLine="720"/>
                          <w:rPr>
                            <w:rFonts w:ascii="Times New Roman" w:eastAsia="Times New Roman" w:hAnsi="Times New Roman" w:cs="Times New Roman"/>
                            <w:sz w:val="24"/>
                            <w:szCs w:val="24"/>
                            <w:lang w:eastAsia="tr-TR"/>
                          </w:rPr>
                        </w:pPr>
                        <w:proofErr w:type="spellStart"/>
                        <w:r w:rsidRPr="00FC25E2">
                          <w:rPr>
                            <w:rFonts w:ascii="TimesNewRomanPSMT" w:eastAsia="Times New Roman" w:hAnsi="TimesNewRomanPSMT" w:cs="Times New Roman"/>
                            <w:sz w:val="24"/>
                            <w:szCs w:val="24"/>
                            <w:lang w:eastAsia="tr-TR"/>
                          </w:rPr>
                          <w:t>R</w:t>
                        </w:r>
                        <w:r w:rsidRPr="00FC25E2">
                          <w:rPr>
                            <w:rFonts w:ascii="TimesNewRomanPSMT" w:eastAsia="Times New Roman" w:hAnsi="TimesNewRomanPSMT" w:cs="Times New Roman"/>
                            <w:sz w:val="16"/>
                            <w:szCs w:val="16"/>
                            <w:lang w:eastAsia="tr-TR"/>
                          </w:rPr>
                          <w:t>eH</w:t>
                        </w:r>
                        <w:proofErr w:type="spellEnd"/>
                        <w:r w:rsidRPr="00FC25E2">
                          <w:rPr>
                            <w:rFonts w:ascii="TimesNewRomanPSMT" w:eastAsia="Times New Roman" w:hAnsi="TimesNewRomanPSMT" w:cs="Times New Roman"/>
                            <w:sz w:val="16"/>
                            <w:szCs w:val="16"/>
                            <w:lang w:eastAsia="tr-TR"/>
                          </w:rPr>
                          <w:t> </w:t>
                        </w:r>
                        <w:r w:rsidRPr="00FC25E2">
                          <w:rPr>
                            <w:rFonts w:ascii="TimesNewRomanPSMT" w:eastAsia="Times New Roman" w:hAnsi="TimesNewRomanPSMT" w:cs="Times New Roman"/>
                            <w:sz w:val="24"/>
                            <w:szCs w:val="24"/>
                            <w:lang w:eastAsia="tr-TR"/>
                          </w:rPr>
                          <w:t>Üst akma noktası N / mm</w:t>
                        </w:r>
                        <w:r w:rsidRPr="00FC25E2">
                          <w:rPr>
                            <w:rFonts w:ascii="TimesNewRomanPSMT" w:eastAsia="Times New Roman" w:hAnsi="TimesNewRomanPSMT" w:cs="Times New Roman"/>
                            <w:sz w:val="16"/>
                            <w:szCs w:val="16"/>
                            <w:lang w:eastAsia="tr-TR"/>
                          </w:rPr>
                          <w:t>2</w:t>
                        </w:r>
                      </w:p>
                      <w:p w:rsidR="00FC25E2" w:rsidRPr="00FC25E2" w:rsidRDefault="00FC25E2" w:rsidP="00FC25E2">
                        <w:pPr>
                          <w:spacing w:after="0" w:line="240" w:lineRule="auto"/>
                          <w:ind w:firstLine="720"/>
                          <w:rPr>
                            <w:rFonts w:ascii="Times New Roman" w:eastAsia="Times New Roman" w:hAnsi="Times New Roman" w:cs="Times New Roman"/>
                            <w:sz w:val="24"/>
                            <w:szCs w:val="24"/>
                            <w:lang w:eastAsia="tr-TR"/>
                          </w:rPr>
                        </w:pPr>
                        <w:proofErr w:type="spellStart"/>
                        <w:r w:rsidRPr="00FC25E2">
                          <w:rPr>
                            <w:rFonts w:ascii="TimesNewRomanPSMT" w:eastAsia="Times New Roman" w:hAnsi="TimesNewRomanPSMT" w:cs="Times New Roman"/>
                            <w:sz w:val="24"/>
                            <w:szCs w:val="24"/>
                            <w:lang w:eastAsia="tr-TR"/>
                          </w:rPr>
                          <w:t>R</w:t>
                        </w:r>
                        <w:r w:rsidRPr="00FC25E2">
                          <w:rPr>
                            <w:rFonts w:ascii="TimesNewRomanPSMT" w:eastAsia="Times New Roman" w:hAnsi="TimesNewRomanPSMT" w:cs="Times New Roman"/>
                            <w:sz w:val="16"/>
                            <w:szCs w:val="16"/>
                            <w:lang w:eastAsia="tr-TR"/>
                          </w:rPr>
                          <w:t>m</w:t>
                        </w:r>
                        <w:proofErr w:type="spellEnd"/>
                        <w:r w:rsidRPr="00FC25E2">
                          <w:rPr>
                            <w:rFonts w:ascii="TimesNewRomanPSMT" w:eastAsia="Times New Roman" w:hAnsi="TimesNewRomanPSMT" w:cs="Times New Roman"/>
                            <w:sz w:val="16"/>
                            <w:szCs w:val="16"/>
                            <w:lang w:eastAsia="tr-TR"/>
                          </w:rPr>
                          <w:t> </w:t>
                        </w:r>
                        <w:r w:rsidRPr="00FC25E2">
                          <w:rPr>
                            <w:rFonts w:ascii="TimesNewRomanPSMT" w:eastAsia="Times New Roman" w:hAnsi="TimesNewRomanPSMT" w:cs="Times New Roman"/>
                            <w:sz w:val="24"/>
                            <w:szCs w:val="24"/>
                            <w:lang w:eastAsia="tr-TR"/>
                          </w:rPr>
                          <w:t>Kopma mukavemeti N / mm</w:t>
                        </w:r>
                        <w:r w:rsidRPr="00FC25E2">
                          <w:rPr>
                            <w:rFonts w:ascii="TimesNewRomanPSMT" w:eastAsia="Times New Roman" w:hAnsi="TimesNewRomanPSMT" w:cs="Times New Roman"/>
                            <w:sz w:val="16"/>
                            <w:szCs w:val="16"/>
                            <w:lang w:eastAsia="tr-TR"/>
                          </w:rPr>
                          <w:t>2</w:t>
                        </w:r>
                      </w:p>
                      <w:p w:rsidR="00FC25E2" w:rsidRPr="00FC25E2" w:rsidRDefault="00FC25E2" w:rsidP="00FC25E2">
                        <w:pPr>
                          <w:spacing w:after="0" w:line="240" w:lineRule="auto"/>
                          <w:ind w:firstLine="720"/>
                          <w:rPr>
                            <w:rFonts w:ascii="Times New Roman" w:eastAsia="Times New Roman" w:hAnsi="Times New Roman" w:cs="Times New Roman"/>
                            <w:sz w:val="24"/>
                            <w:szCs w:val="24"/>
                            <w:lang w:eastAsia="tr-TR"/>
                          </w:rPr>
                        </w:pPr>
                        <w:proofErr w:type="spellStart"/>
                        <w:r w:rsidRPr="00FC25E2">
                          <w:rPr>
                            <w:rFonts w:ascii="TimesNewRomanPSMT" w:eastAsia="Times New Roman" w:hAnsi="TimesNewRomanPSMT" w:cs="Times New Roman"/>
                            <w:sz w:val="24"/>
                            <w:szCs w:val="24"/>
                            <w:lang w:eastAsia="tr-TR"/>
                          </w:rPr>
                          <w:t>T</w:t>
                        </w:r>
                        <w:r w:rsidRPr="00FC25E2">
                          <w:rPr>
                            <w:rFonts w:ascii="TimesNewRomanPSMT" w:eastAsia="Times New Roman" w:hAnsi="TimesNewRomanPSMT" w:cs="Times New Roman"/>
                            <w:sz w:val="16"/>
                            <w:szCs w:val="16"/>
                            <w:lang w:eastAsia="tr-TR"/>
                          </w:rPr>
                          <w:t>max</w:t>
                        </w:r>
                        <w:proofErr w:type="spellEnd"/>
                        <w:r w:rsidRPr="00FC25E2">
                          <w:rPr>
                            <w:rFonts w:ascii="TimesNewRomanPSMT" w:eastAsia="Times New Roman" w:hAnsi="TimesNewRomanPSMT" w:cs="Times New Roman"/>
                            <w:sz w:val="16"/>
                            <w:szCs w:val="16"/>
                            <w:lang w:eastAsia="tr-TR"/>
                          </w:rPr>
                          <w:t> </w:t>
                        </w:r>
                        <w:r w:rsidRPr="00FC25E2">
                          <w:rPr>
                            <w:rFonts w:ascii="TimesNewRomanPSMT" w:eastAsia="Times New Roman" w:hAnsi="TimesNewRomanPSMT" w:cs="Times New Roman"/>
                            <w:sz w:val="24"/>
                            <w:szCs w:val="24"/>
                            <w:lang w:eastAsia="tr-TR"/>
                          </w:rPr>
                          <w:t>Azami çalışma sıcaklığı °C</w:t>
                        </w:r>
                      </w:p>
                      <w:p w:rsidR="00FC25E2" w:rsidRPr="00FC25E2" w:rsidRDefault="00FC25E2" w:rsidP="00FC25E2">
                        <w:pPr>
                          <w:spacing w:after="0" w:line="240" w:lineRule="auto"/>
                          <w:ind w:firstLine="720"/>
                          <w:rPr>
                            <w:rFonts w:ascii="Times New Roman" w:eastAsia="Times New Roman" w:hAnsi="Times New Roman" w:cs="Times New Roman"/>
                            <w:sz w:val="24"/>
                            <w:szCs w:val="24"/>
                            <w:lang w:eastAsia="tr-TR"/>
                          </w:rPr>
                        </w:pPr>
                        <w:proofErr w:type="spellStart"/>
                        <w:r w:rsidRPr="00FC25E2">
                          <w:rPr>
                            <w:rFonts w:ascii="TimesNewRomanPSMT" w:eastAsia="Times New Roman" w:hAnsi="TimesNewRomanPSMT" w:cs="Times New Roman"/>
                            <w:sz w:val="24"/>
                            <w:szCs w:val="24"/>
                            <w:lang w:eastAsia="tr-TR"/>
                          </w:rPr>
                          <w:t>T</w:t>
                        </w:r>
                        <w:r w:rsidRPr="00FC25E2">
                          <w:rPr>
                            <w:rFonts w:ascii="TimesNewRomanPSMT" w:eastAsia="Times New Roman" w:hAnsi="TimesNewRomanPSMT" w:cs="Times New Roman"/>
                            <w:sz w:val="16"/>
                            <w:szCs w:val="16"/>
                            <w:lang w:eastAsia="tr-TR"/>
                          </w:rPr>
                          <w:t>min</w:t>
                        </w:r>
                        <w:proofErr w:type="spellEnd"/>
                        <w:r w:rsidRPr="00FC25E2">
                          <w:rPr>
                            <w:rFonts w:ascii="TimesNewRomanPSMT" w:eastAsia="Times New Roman" w:hAnsi="TimesNewRomanPSMT" w:cs="Times New Roman"/>
                            <w:sz w:val="16"/>
                            <w:szCs w:val="16"/>
                            <w:lang w:eastAsia="tr-TR"/>
                          </w:rPr>
                          <w:t> </w:t>
                        </w:r>
                        <w:r w:rsidRPr="00FC25E2">
                          <w:rPr>
                            <w:rFonts w:ascii="TimesNewRomanPSMT" w:eastAsia="Times New Roman" w:hAnsi="TimesNewRomanPSMT" w:cs="Times New Roman"/>
                            <w:sz w:val="24"/>
                            <w:szCs w:val="24"/>
                            <w:lang w:eastAsia="tr-TR"/>
                          </w:rPr>
                          <w:t>Asgari çalışma sıcaklığı °C</w:t>
                        </w:r>
                      </w:p>
                      <w:p w:rsidR="00FC25E2" w:rsidRPr="00FC25E2" w:rsidRDefault="00FC25E2" w:rsidP="00FC25E2">
                        <w:pPr>
                          <w:spacing w:after="0" w:line="240" w:lineRule="auto"/>
                          <w:ind w:firstLine="720"/>
                          <w:rPr>
                            <w:rFonts w:ascii="Times New Roman" w:eastAsia="Times New Roman" w:hAnsi="Times New Roman" w:cs="Times New Roman"/>
                            <w:sz w:val="24"/>
                            <w:szCs w:val="24"/>
                            <w:lang w:eastAsia="tr-TR"/>
                          </w:rPr>
                        </w:pPr>
                        <w:r w:rsidRPr="00FC25E2">
                          <w:rPr>
                            <w:rFonts w:ascii="TimesNewRomanPSMT" w:eastAsia="Times New Roman" w:hAnsi="TimesNewRomanPSMT" w:cs="Times New Roman"/>
                            <w:sz w:val="24"/>
                            <w:szCs w:val="24"/>
                            <w:lang w:eastAsia="tr-TR"/>
                          </w:rPr>
                          <w:t>V Kabın kapasitesi L</w:t>
                        </w:r>
                      </w:p>
                      <w:p w:rsidR="00FC25E2" w:rsidRPr="00FC25E2" w:rsidRDefault="00FC25E2" w:rsidP="00FC25E2">
                        <w:pPr>
                          <w:spacing w:after="0" w:line="240" w:lineRule="auto"/>
                          <w:ind w:firstLine="720"/>
                          <w:rPr>
                            <w:rFonts w:ascii="Times New Roman" w:eastAsia="Times New Roman" w:hAnsi="Times New Roman" w:cs="Times New Roman"/>
                            <w:sz w:val="24"/>
                            <w:szCs w:val="24"/>
                            <w:lang w:eastAsia="tr-TR"/>
                          </w:rPr>
                        </w:pPr>
                        <w:r w:rsidRPr="00FC25E2">
                          <w:rPr>
                            <w:rFonts w:ascii="TimesNewRomanPSMT" w:eastAsia="Times New Roman" w:hAnsi="TimesNewRomanPSMT" w:cs="Times New Roman"/>
                            <w:sz w:val="24"/>
                            <w:szCs w:val="24"/>
                            <w:lang w:eastAsia="tr-TR"/>
                          </w:rPr>
                          <w:t>R </w:t>
                        </w:r>
                        <w:r w:rsidRPr="00FC25E2">
                          <w:rPr>
                            <w:rFonts w:ascii="TimesNewRomanPSMT" w:eastAsia="Times New Roman" w:hAnsi="TimesNewRomanPSMT" w:cs="Times New Roman"/>
                            <w:sz w:val="16"/>
                            <w:szCs w:val="16"/>
                            <w:lang w:eastAsia="tr-TR"/>
                          </w:rPr>
                          <w:t xml:space="preserve">m, </w:t>
                        </w:r>
                        <w:proofErr w:type="spellStart"/>
                        <w:r w:rsidRPr="00FC25E2">
                          <w:rPr>
                            <w:rFonts w:ascii="TimesNewRomanPSMT" w:eastAsia="Times New Roman" w:hAnsi="TimesNewRomanPSMT" w:cs="Times New Roman"/>
                            <w:sz w:val="16"/>
                            <w:szCs w:val="16"/>
                            <w:lang w:eastAsia="tr-TR"/>
                          </w:rPr>
                          <w:t>max</w:t>
                        </w:r>
                        <w:proofErr w:type="spellEnd"/>
                        <w:r w:rsidRPr="00FC25E2">
                          <w:rPr>
                            <w:rFonts w:ascii="TimesNewRomanPSMT" w:eastAsia="Times New Roman" w:hAnsi="TimesNewRomanPSMT" w:cs="Times New Roman"/>
                            <w:sz w:val="16"/>
                            <w:szCs w:val="16"/>
                            <w:lang w:eastAsia="tr-TR"/>
                          </w:rPr>
                          <w:t> </w:t>
                        </w:r>
                        <w:r w:rsidRPr="00FC25E2">
                          <w:rPr>
                            <w:rFonts w:ascii="TimesNewRomanPSMT" w:eastAsia="Times New Roman" w:hAnsi="TimesNewRomanPSMT" w:cs="Times New Roman"/>
                            <w:sz w:val="24"/>
                            <w:szCs w:val="24"/>
                            <w:lang w:eastAsia="tr-TR"/>
                          </w:rPr>
                          <w:t>Azami kopma mukavemeti N / mm</w:t>
                        </w:r>
                        <w:r w:rsidRPr="00FC25E2">
                          <w:rPr>
                            <w:rFonts w:ascii="TimesNewRomanPSMT" w:eastAsia="Times New Roman" w:hAnsi="TimesNewRomanPSMT" w:cs="Times New Roman"/>
                            <w:sz w:val="16"/>
                            <w:szCs w:val="16"/>
                            <w:lang w:eastAsia="tr-TR"/>
                          </w:rPr>
                          <w:t>2</w:t>
                        </w:r>
                      </w:p>
                      <w:p w:rsidR="00FC25E2" w:rsidRPr="00FC25E2" w:rsidRDefault="00FC25E2" w:rsidP="00FC25E2">
                        <w:pPr>
                          <w:spacing w:after="0" w:line="240" w:lineRule="auto"/>
                          <w:ind w:firstLine="720"/>
                          <w:rPr>
                            <w:rFonts w:ascii="Times New Roman" w:eastAsia="Times New Roman" w:hAnsi="Times New Roman" w:cs="Times New Roman"/>
                            <w:sz w:val="24"/>
                            <w:szCs w:val="24"/>
                            <w:lang w:eastAsia="tr-TR"/>
                          </w:rPr>
                        </w:pPr>
                        <w:r w:rsidRPr="00FC25E2">
                          <w:rPr>
                            <w:rFonts w:ascii="TimesNewRomanPSMT" w:eastAsia="Times New Roman" w:hAnsi="TimesNewRomanPSMT" w:cs="Times New Roman"/>
                            <w:sz w:val="24"/>
                            <w:szCs w:val="24"/>
                            <w:lang w:eastAsia="tr-TR"/>
                          </w:rPr>
                          <w:t>R</w:t>
                        </w:r>
                        <w:r w:rsidRPr="00FC25E2">
                          <w:rPr>
                            <w:rFonts w:ascii="TimesNewRomanPSMT" w:eastAsia="Times New Roman" w:hAnsi="TimesNewRomanPSMT" w:cs="Times New Roman"/>
                            <w:sz w:val="16"/>
                            <w:szCs w:val="16"/>
                            <w:lang w:eastAsia="tr-TR"/>
                          </w:rPr>
                          <w:t>P </w:t>
                        </w:r>
                        <w:r w:rsidRPr="00FC25E2">
                          <w:rPr>
                            <w:rFonts w:ascii="TimesNewRomanPSMT" w:eastAsia="Times New Roman" w:hAnsi="TimesNewRomanPSMT" w:cs="Times New Roman"/>
                            <w:sz w:val="24"/>
                            <w:szCs w:val="24"/>
                            <w:lang w:eastAsia="tr-TR"/>
                          </w:rPr>
                          <w:t>1,0 % 1,0 uzama sınırındaki gerilme N / mm</w:t>
                        </w:r>
                        <w:r w:rsidRPr="00FC25E2">
                          <w:rPr>
                            <w:rFonts w:ascii="TimesNewRomanPSMT" w:eastAsia="Times New Roman" w:hAnsi="TimesNewRomanPSMT" w:cs="Times New Roman"/>
                            <w:sz w:val="16"/>
                            <w:szCs w:val="16"/>
                            <w:lang w:eastAsia="tr-TR"/>
                          </w:rPr>
                          <w:t>2</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w:t>
                        </w:r>
                      </w:p>
                      <w:p w:rsidR="00FC25E2" w:rsidRPr="00FC25E2" w:rsidRDefault="00FC25E2" w:rsidP="00FC25E2">
                        <w:pPr>
                          <w:spacing w:after="0" w:line="240" w:lineRule="auto"/>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br w:type="textWrapping" w:clear="all"/>
                        </w:r>
                      </w:p>
                      <w:p w:rsidR="00FC25E2" w:rsidRPr="00FC25E2" w:rsidRDefault="00FC25E2" w:rsidP="00FC25E2">
                        <w:pPr>
                          <w:spacing w:after="0" w:line="240" w:lineRule="auto"/>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 </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EK-III</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ONAYLANMIŞ KURULUŞLARI BELİRLENİRKEN BAKANLIK TARAFINDAN</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b/>
                            <w:bCs/>
                            <w:sz w:val="20"/>
                            <w:szCs w:val="20"/>
                            <w:lang w:eastAsia="tr-TR"/>
                          </w:rPr>
                          <w:t>DİKKATE ALINACAK ASGARİ ÖLÇÜTLER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1. Doğrulama testlerini yapmaktan sorumlu onaylanmış kuruluşun yöneticisi ve personeli; muayeneleri yaptıkları kapların tasarımcısı, imalatçısı, tedarikçisi, montajcısı veya bunların Türkiye’de yerleşik yetkili temsilcileri olamaz. Kapların tasarımı, imali, pazarlaması veya bakımı ile doğrudan ilgileri bulunamaz ve bu faaliyetlerle uğraşan kişileri temsil edemezler. Bu hüküm, imalatçı ile onaylanmış kuruluş arasındaki teknik bilgi alışverişini engellemez.</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2. Onaylanmış kuruluş ve Personeli, doğrulama testlerini en yüksek profesyonel bilinç ve teknik yeterlilik düzeyinde yapmalı ve doğrulama testlerinin sonuçları ile yakından ilgileri bulunan şahıslardan gelebilecek ve personelin kararlarını veya muayene sonuçlarını etkileyebilecek her türlü baskı ve özellikle mali nitelikte olmak üzere her türlü teşvikten etkilenmemelidir.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3. Onaylanmış kuruluş doğrulama ile ilgili idari ve teknik görevlerin gereği gibi yapılabilmesi için gerekli personele ve donanıma sahip olmalı ve aynı zamanda özel doğrulama işlemlerini gerçekleştirebilmek için gereken donanıma erişebilmelidir.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4. Muayeneden sorumlu personel</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Konuya ilişkin yeterli bir teknik ve mesleki eğitime,</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Yaptıkları testlerin kurallarına dair yeterli bilgiye ve bu testlerle ilgili yeterli tecrübeye,</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 Testlerin ifasını teyit edecek belgeleri, kayıtları ve raporları düzenleyecek yeterliliğe sahip olmalıdır.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5. Muayene personelinin tarafsızlığı garanti edilmelidir. Bu personelin ücretleri, yapılan test sayısına veya testlerin sonuçlarına bağlı olmamalıdır.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6. İlgili kanunlar uyarınca sorumluluğun Devlet tarafından üstlenildiği ve Devletin doğrudan doğruya sorumlu olduğu testler haricinde, onaylanmış kuruluş sorumluluk sigortası sağlamalıdır.</w:t>
                        </w:r>
                      </w:p>
                      <w:p w:rsidR="00FC25E2" w:rsidRPr="00FC25E2" w:rsidRDefault="00FC25E2" w:rsidP="00FC25E2">
                        <w:pPr>
                          <w:spacing w:after="0" w:line="240" w:lineRule="atLeast"/>
                          <w:ind w:firstLine="720"/>
                          <w:jc w:val="both"/>
                          <w:rPr>
                            <w:rFonts w:ascii="Times New Roman" w:eastAsia="Times New Roman" w:hAnsi="Times New Roman" w:cs="Times New Roman"/>
                            <w:sz w:val="24"/>
                            <w:szCs w:val="24"/>
                            <w:lang w:eastAsia="tr-TR"/>
                          </w:rPr>
                        </w:pPr>
                        <w:r w:rsidRPr="00FC25E2">
                          <w:rPr>
                            <w:rFonts w:ascii="Times New Roman" w:eastAsia="Times New Roman" w:hAnsi="Times New Roman" w:cs="Times New Roman"/>
                            <w:sz w:val="20"/>
                            <w:szCs w:val="20"/>
                            <w:lang w:eastAsia="tr-TR"/>
                          </w:rPr>
                          <w:t>7. Onaylanmış kuruluş personeli, bu Yönetmelik ve ilgili mevzuat hükümlerine göre görevlerini yaparken elde ettikleri bütün bilgileri, Bakanlık yetkilileriyle olan ilişkileri haricinde, mesleki gizlilik kuralları uyarınca korumalıdırlar.</w:t>
                        </w:r>
                      </w:p>
                    </w:tc>
                  </w:tr>
                </w:tbl>
                <w:p w:rsidR="00FC25E2" w:rsidRPr="00FC25E2" w:rsidRDefault="00FC25E2" w:rsidP="00FC25E2">
                  <w:pPr>
                    <w:spacing w:after="0" w:line="240" w:lineRule="auto"/>
                    <w:jc w:val="center"/>
                    <w:rPr>
                      <w:rFonts w:ascii="Times New Roman" w:eastAsia="Times New Roman" w:hAnsi="Times New Roman" w:cs="Times New Roman"/>
                      <w:sz w:val="24"/>
                      <w:szCs w:val="24"/>
                      <w:lang w:eastAsia="tr-TR"/>
                    </w:rPr>
                  </w:pPr>
                </w:p>
              </w:tc>
            </w:tr>
          </w:tbl>
          <w:p w:rsidR="00FC25E2" w:rsidRPr="00FC25E2" w:rsidRDefault="00FC25E2" w:rsidP="00FC25E2">
            <w:pPr>
              <w:spacing w:after="0" w:line="240" w:lineRule="auto"/>
              <w:rPr>
                <w:rFonts w:ascii="Times New Roman" w:eastAsia="Times New Roman" w:hAnsi="Times New Roman" w:cs="Times New Roman"/>
                <w:sz w:val="24"/>
                <w:szCs w:val="24"/>
                <w:lang w:eastAsia="tr-TR"/>
              </w:rPr>
            </w:pPr>
          </w:p>
        </w:tc>
      </w:tr>
    </w:tbl>
    <w:p w:rsidR="00CF0DC0" w:rsidRPr="00FC25E2" w:rsidRDefault="00CF0DC0" w:rsidP="00FC25E2"/>
    <w:sectPr w:rsidR="00CF0DC0" w:rsidRPr="00FC25E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D5C" w:rsidRDefault="001F4D5C" w:rsidP="00CF0DC0">
      <w:pPr>
        <w:spacing w:after="0" w:line="240" w:lineRule="auto"/>
      </w:pPr>
      <w:r>
        <w:separator/>
      </w:r>
    </w:p>
  </w:endnote>
  <w:endnote w:type="continuationSeparator" w:id="0">
    <w:p w:rsidR="001F4D5C" w:rsidRDefault="001F4D5C" w:rsidP="00CF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D5C" w:rsidRDefault="001F4D5C" w:rsidP="00CF0DC0">
      <w:pPr>
        <w:spacing w:after="0" w:line="240" w:lineRule="auto"/>
      </w:pPr>
      <w:r>
        <w:separator/>
      </w:r>
    </w:p>
  </w:footnote>
  <w:footnote w:type="continuationSeparator" w:id="0">
    <w:p w:rsidR="001F4D5C" w:rsidRDefault="001F4D5C" w:rsidP="00CF0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1F4D5C"/>
    <w:rsid w:val="002C2683"/>
    <w:rsid w:val="003C7EBE"/>
    <w:rsid w:val="00573DDC"/>
    <w:rsid w:val="005F1287"/>
    <w:rsid w:val="00640671"/>
    <w:rsid w:val="006D0282"/>
    <w:rsid w:val="009E3C24"/>
    <w:rsid w:val="00BF3403"/>
    <w:rsid w:val="00C86925"/>
    <w:rsid w:val="00CF0DC0"/>
    <w:rsid w:val="00D00BEF"/>
    <w:rsid w:val="00D92D5C"/>
    <w:rsid w:val="00E325A3"/>
    <w:rsid w:val="00EA1AEB"/>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5280</Words>
  <Characters>30097</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2016-10-23T14:12:00Z</dcterms:created>
  <dcterms:modified xsi:type="dcterms:W3CDTF">2016-10-25T17:46:00Z</dcterms:modified>
</cp:coreProperties>
</file>