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BD" w:rsidRPr="005212BD" w:rsidRDefault="00E249FB" w:rsidP="005212BD">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5212BD" w:rsidRPr="005212BD">
        <w:rPr>
          <w:rFonts w:ascii="Arial" w:eastAsia="Times New Roman" w:hAnsi="Arial" w:cs="Arial"/>
          <w:color w:val="1C283D"/>
          <w:sz w:val="15"/>
          <w:szCs w:val="15"/>
          <w:shd w:val="clear" w:color="auto" w:fill="FFFFFF"/>
          <w:lang w:val="tr-TR" w:eastAsia="tr-TR"/>
        </w:rPr>
        <w:t>Resmi Gazete Tarihi: 20.07.2013 Resmi Gazete Sayısı: 28713</w:t>
      </w:r>
      <w:r w:rsidR="005212BD" w:rsidRPr="005212BD">
        <w:rPr>
          <w:rFonts w:ascii="Arial" w:eastAsia="Times New Roman" w:hAnsi="Arial" w:cs="Arial"/>
          <w:color w:val="1C283D"/>
          <w:sz w:val="15"/>
          <w:szCs w:val="15"/>
          <w:lang w:val="tr-TR" w:eastAsia="tr-TR"/>
        </w:rPr>
        <w:br/>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HEKİMİ VE DİĞER SAĞLIK PERSONELİNİN GÖREV, YETKİ, SORUMLULUK VE EĞİTİMLERİ HAKKINDA YÖNETMELİK</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BİRİNCİ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Amaç, Kapsam, Dayanak ve Tanımlar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Amaç</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w:t>
      </w:r>
      <w:r w:rsidRPr="005212BD">
        <w:rPr>
          <w:rFonts w:ascii="Calibri" w:eastAsia="Times New Roman" w:hAnsi="Calibri"/>
          <w:color w:val="1C283D"/>
          <w:sz w:val="22"/>
          <w:szCs w:val="22"/>
          <w:lang w:val="tr-TR" w:eastAsia="tr-TR"/>
        </w:rPr>
        <w:t> – (1) Bu Yönetmeliğin amacı; iş sağlığı ve güvenliği hizmetlerinde görevli işyeri hekimlerinin ve diğer sağlık personelinin nitelikleri, belgelendirilmeleri, eğitimleri, görev, yetki ve sorumlulukları ile çalışma usul ve esaslarını düzenlemektir.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Kapsam</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w:t>
      </w:r>
      <w:r w:rsidRPr="005212BD">
        <w:rPr>
          <w:rFonts w:ascii="Calibri" w:eastAsia="Times New Roman" w:hAnsi="Calibri"/>
          <w:color w:val="1C283D"/>
          <w:sz w:val="22"/>
          <w:szCs w:val="22"/>
          <w:lang w:val="tr-TR" w:eastAsia="tr-TR"/>
        </w:rPr>
        <w:t xml:space="preserve"> – (1) Bu Yönetmelik, </w:t>
      </w:r>
      <w:proofErr w:type="gramStart"/>
      <w:r w:rsidRPr="005212BD">
        <w:rPr>
          <w:rFonts w:ascii="Calibri" w:eastAsia="Times New Roman" w:hAnsi="Calibri"/>
          <w:color w:val="1C283D"/>
          <w:sz w:val="22"/>
          <w:szCs w:val="22"/>
          <w:lang w:val="tr-TR" w:eastAsia="tr-TR"/>
        </w:rPr>
        <w:t>20/6/2012</w:t>
      </w:r>
      <w:proofErr w:type="gramEnd"/>
      <w:r w:rsidRPr="005212BD">
        <w:rPr>
          <w:rFonts w:ascii="Calibri" w:eastAsia="Times New Roman" w:hAnsi="Calibri"/>
          <w:color w:val="1C283D"/>
          <w:sz w:val="22"/>
          <w:szCs w:val="22"/>
          <w:lang w:val="tr-TR" w:eastAsia="tr-TR"/>
        </w:rPr>
        <w:t xml:space="preserve"> tarihli ve 6331 sayılı İş Sağlığı ve Güvenliği Kanunu kapsamında yer alan işyerleri ile eğitim kurumlarını kapsar.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Dayanak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w:t>
      </w:r>
      <w:r w:rsidRPr="005212BD">
        <w:rPr>
          <w:rFonts w:ascii="Calibri" w:eastAsia="Times New Roman" w:hAnsi="Calibri"/>
          <w:color w:val="1C283D"/>
          <w:sz w:val="22"/>
          <w:szCs w:val="22"/>
          <w:lang w:val="tr-TR" w:eastAsia="tr-TR"/>
        </w:rPr>
        <w:t> – (1) Bu Yönetmelik; 6331 sayılı İş Sağlığı ve Güvenliği Kanununun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u w:val="single"/>
          <w:lang w:val="tr-TR" w:eastAsia="tr-TR"/>
        </w:rPr>
        <w:t>3 üncü, 24 üncü, 27 nci, 30 uncu ve 31 inci maddeleri ile</w:t>
      </w:r>
      <w:r w:rsidRPr="005212BD">
        <w:rPr>
          <w:rFonts w:ascii="Calibri" w:eastAsia="Times New Roman" w:hAnsi="Calibri"/>
          <w:color w:val="1C283D"/>
          <w:sz w:val="22"/>
          <w:szCs w:val="22"/>
          <w:lang w:val="tr-TR" w:eastAsia="tr-TR"/>
        </w:rPr>
        <w:t>, 9/1/1985 tarihli ve 3146 sayılı Çalışma ve Sosyal Güvenlik Bakanlığının Teşkilat ve Görevleri Hakkında Kanunun 2 ve 12 nci maddelerine dayanılarak hazırlanmıştır.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Tanımlar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w:t>
      </w:r>
      <w:r w:rsidRPr="005212BD">
        <w:rPr>
          <w:rFonts w:ascii="Calibri" w:eastAsia="Times New Roman" w:hAnsi="Calibri"/>
          <w:color w:val="1C283D"/>
          <w:sz w:val="22"/>
          <w:szCs w:val="22"/>
          <w:lang w:val="tr-TR" w:eastAsia="tr-TR"/>
        </w:rPr>
        <w:t> – (1) Bu Yönetmelikte geçen: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Bakanlık: Çalışma ve Sosyal Güvenlik Bakanlığını,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hemşireliği belgesine sahip kişileri,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c) Eğiticilerin eğitimi belgesi: En az 40 saatlik eğitim sonunda kamu kurum ve kuruluşları, üniversiteler veya </w:t>
      </w:r>
      <w:proofErr w:type="gramStart"/>
      <w:r w:rsidRPr="005212BD">
        <w:rPr>
          <w:rFonts w:ascii="Calibri" w:eastAsia="Times New Roman" w:hAnsi="Calibri"/>
          <w:color w:val="1C283D"/>
          <w:sz w:val="22"/>
          <w:szCs w:val="22"/>
          <w:lang w:val="tr-TR" w:eastAsia="tr-TR"/>
        </w:rPr>
        <w:t>8/2/2007</w:t>
      </w:r>
      <w:proofErr w:type="gramEnd"/>
      <w:r w:rsidRPr="005212BD">
        <w:rPr>
          <w:rFonts w:ascii="Calibri" w:eastAsia="Times New Roman" w:hAnsi="Calibri"/>
          <w:color w:val="1C283D"/>
          <w:sz w:val="22"/>
          <w:szCs w:val="22"/>
          <w:lang w:val="tr-TR" w:eastAsia="tr-TR"/>
        </w:rPr>
        <w:t xml:space="preserve"> tarihli ve 5580 sayılı Özel Öğretim Kurumları Kanununa göre yetkilendirilen kurumlar tarafından tek bir program sonucunda verilen eğiticilerin eğitimi belgesini,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Eğitim kurumu: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u w:val="single"/>
          <w:lang w:val="tr-TR" w:eastAsia="tr-TR"/>
        </w:rPr>
        <w:t>İş güvenliği uzmanı, işyeri hekimi</w:t>
      </w:r>
      <w:r w:rsidRPr="005212BD">
        <w:rPr>
          <w:rFonts w:ascii="Calibri" w:eastAsia="Times New Roman" w:hAnsi="Calibri"/>
          <w:color w:val="1C283D"/>
          <w:sz w:val="22"/>
          <w:szCs w:val="22"/>
          <w:lang w:val="tr-TR" w:eastAsia="tr-TR"/>
        </w:rPr>
        <w:t xml:space="preserve"> ve </w:t>
      </w:r>
      <w:proofErr w:type="gramStart"/>
      <w:r w:rsidRPr="005212BD">
        <w:rPr>
          <w:rFonts w:ascii="Calibri" w:eastAsia="Times New Roman" w:hAnsi="Calibri"/>
          <w:color w:val="1C283D"/>
          <w:sz w:val="22"/>
          <w:szCs w:val="22"/>
          <w:lang w:val="tr-TR" w:eastAsia="tr-TR"/>
        </w:rPr>
        <w:t>diğer</w:t>
      </w:r>
      <w:proofErr w:type="gramEnd"/>
      <w:r w:rsidRPr="005212BD">
        <w:rPr>
          <w:rFonts w:ascii="Calibri" w:eastAsia="Times New Roman" w:hAnsi="Calibri"/>
          <w:color w:val="1C283D"/>
          <w:sz w:val="22"/>
          <w:szCs w:val="22"/>
          <w:lang w:val="tr-TR" w:eastAsia="tr-TR"/>
        </w:rPr>
        <w:t xml:space="preserve"> sağlık personeli eğitimlerini vermek üzere Bakanlıkça yetkilendirilen kamu kurum ve kuruluşları, üniversiteler ve 13/1/2011 tarihli ve 6102 sayılı Türk Ticaret Kanununa göre faaliyet gösteren şirketler tarafından kurulan müesseseleri,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programı: Uzaktan, yüz yüze ve uygulamalı eğitimlerin tarih ve saatleri, eğiticileri, katılımcıları ile eğitim verilen adres gibi unsurlardan ve bu unsurlara ilişkin her türlü bilgi ve belgeden oluşan programı,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e) Genel Müdürlük: İş Sağlığı ve Güvenliği Genel Müdürlüğünü,</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f)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İş sağlığı ve güvenliği hizmetleri ile ilgili iş ve işlemlerin Genel Müdürlükçe kayıt, takip ve izlenmesi amacıyla kullanılan İş Sağlığı ve Güvenliği Kayıt, Takip ve İzleme Programını,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g) İşyeri hekimi: İş sağlığı ve güvenliği alanında görev yapmak üzere Bakanlıkça yetkilendirilmiş işyeri hekimliği belgesine sahip hekimi,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ğ) Sorumlu müdür: İşyeri hekimliği ve iş güvenliği uzmanlığı eğitici belgesine sahip olan, tam süreli istihdam edilen ve eğitim kurumlarının iş ve işlemlerinden Bakanlığa karşı sorumlu olan kişiyi,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h)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ı)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Komisyon: İş Sağlığı ve Güvenliği Genel 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Komisyonu,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ifade</w:t>
      </w:r>
      <w:proofErr w:type="gramEnd"/>
      <w:r w:rsidRPr="005212BD">
        <w:rPr>
          <w:rFonts w:ascii="Calibri" w:eastAsia="Times New Roman" w:hAnsi="Calibri"/>
          <w:color w:val="1C283D"/>
          <w:sz w:val="22"/>
          <w:szCs w:val="22"/>
          <w:lang w:val="tr-TR" w:eastAsia="tr-TR"/>
        </w:rPr>
        <w:t xml:space="preserve"> eder.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lastRenderedPageBreak/>
        <w:t>İKİNCİ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İşverenin Yükümlülükleri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hekimi ve diğer sağlık personeli görevlendirme yükümlülüğü</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5</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sağlık ve güvenlik birimi kurma yükümlüğü</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6</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ÜÇÜNCÜ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Hekiminin Nitelikleri, Görev, Yetki ve Yükümlülükleri ile</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Çalışma Usûl ve Esasları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nitelikleri ve görevlendirilmeleri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7</w:t>
      </w:r>
      <w:r w:rsidRPr="005212BD">
        <w:rPr>
          <w:rFonts w:ascii="Calibri" w:eastAsia="Times New Roman" w:hAnsi="Calibri"/>
          <w:color w:val="1C283D"/>
          <w:sz w:val="22"/>
          <w:szCs w:val="22"/>
          <w:lang w:val="tr-TR" w:eastAsia="tr-TR"/>
        </w:rPr>
        <w:t> – (1) İşverence işyeri hekimi olarak görevlendirilecekler, bu Yönetmeliğe göre geçerli işyeri hekimliği belgesine sahip olmak zorundadır.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 hekimlerinin görevlendirilmesinde, bu Yönetmeliğe göre hesaplanan çalışma süreleri bölünerek birden fazla işyeri hekimine verilemez.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Vardiyalı çalışma yapılan işyerlerinde işveren tarafından vardiyalara uygun şekilde görevlendirme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hekimliği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8</w:t>
      </w:r>
      <w:r w:rsidRPr="005212BD">
        <w:rPr>
          <w:rFonts w:ascii="Calibri" w:eastAsia="Times New Roman" w:hAnsi="Calibri"/>
          <w:color w:val="1C283D"/>
          <w:sz w:val="22"/>
          <w:szCs w:val="22"/>
          <w:lang w:val="tr-TR" w:eastAsia="tr-TR"/>
        </w:rPr>
        <w:t> – (1) İşyeri hekimliği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İşyeri hekimliği eğitim programını tamamlayan ve eğitim sonunda Bakanlıkça yapılacak veya yaptırılacak işyeri hekimliği sınavında başarılı olan hekimlere,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İş sağlığı veya iş sağlığı ve güvenliği bilim uzmanı unvanına sahip olan Bakanlıkça yapılacak veya yaptırılacak işyeri hekimliği sınavında başarılı olan hekimlere,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c) Hekimlik diplomasına sahip iş sağlığı, iş sağlığı ve güvenliği bilim doktorlarına, iş sağlığı ve güvenliği alanında yardımcılık süresi </w:t>
      </w:r>
      <w:proofErr w:type="gramStart"/>
      <w:r w:rsidRPr="005212BD">
        <w:rPr>
          <w:rFonts w:ascii="Calibri" w:eastAsia="Times New Roman" w:hAnsi="Calibri"/>
          <w:color w:val="1C283D"/>
          <w:sz w:val="22"/>
          <w:szCs w:val="22"/>
          <w:lang w:val="tr-TR" w:eastAsia="tr-TR"/>
        </w:rPr>
        <w:t>dahil</w:t>
      </w:r>
      <w:proofErr w:type="gramEnd"/>
      <w:r w:rsidRPr="005212BD">
        <w:rPr>
          <w:rFonts w:ascii="Calibri" w:eastAsia="Times New Roman" w:hAnsi="Calibri"/>
          <w:color w:val="1C283D"/>
          <w:sz w:val="22"/>
          <w:szCs w:val="22"/>
          <w:lang w:val="tr-TR" w:eastAsia="tr-TR"/>
        </w:rPr>
        <w:t xml:space="preserve"> en az sekiz yıl teftiş yapmış olan hekim iş müfettişlerine, Genel Müdürlük ve bağlı birimlerinde iş sağlığı ve güvenliği alanında en az sekiz yıl fiilen çalışmış hekimlere istekleri halinde,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İş ve meslek hastalıkları yan dal uzmanlığını alan hekimlere istekleri halinde,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EK-1’deki örneğine uygun olarak Genel Müdürlükçe verilir.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görevleri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9</w:t>
      </w:r>
      <w:r w:rsidRPr="005212BD">
        <w:rPr>
          <w:rFonts w:ascii="Calibri" w:eastAsia="Times New Roman" w:hAnsi="Calibri"/>
          <w:color w:val="1C283D"/>
          <w:sz w:val="22"/>
          <w:szCs w:val="22"/>
          <w:lang w:val="tr-TR" w:eastAsia="tr-TR"/>
        </w:rPr>
        <w:t> – (1) İşyeri hekimi, işyerinde bulunması halinde diğer sağlık personeli ile birlikte çalışır.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 hekimleri, iş sağlığı ve güvenliği hizmetleri kapsamında aşağıdaki görevleri yapmakla yükümlüdür: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Rehberlik;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İş sağlığı ve güvenliği hizmetleri kapsamında çalışanların sağlık gözetimi ve çalışma ortamının gözetimi ile ilgili işverene rehberlik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İşyerinde çalışanların sağlığının geliştirilmesi amacıyla gerekli aktiviteler konusunda işverene tavsiyelerde bulunmak.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İş sağlığı ve güvenliği alanında yapılacak araştırmalara katılmak, ayrıca işin yürütümünde ergonomik ve psikososyal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5) Kantin, yemekhane, yatakhane, kreş ve emzirme odaları ile soyunma odaları, duş ve tuvaletler dahil olmak üzere işyeri bina ve eklentilerinin genel </w:t>
      </w:r>
      <w:proofErr w:type="gramStart"/>
      <w:r w:rsidRPr="005212BD">
        <w:rPr>
          <w:rFonts w:ascii="Calibri" w:eastAsia="Times New Roman" w:hAnsi="Calibri"/>
          <w:color w:val="1C283D"/>
          <w:sz w:val="22"/>
          <w:szCs w:val="22"/>
          <w:lang w:val="tr-TR" w:eastAsia="tr-TR"/>
        </w:rPr>
        <w:t>hijyen</w:t>
      </w:r>
      <w:proofErr w:type="gramEnd"/>
      <w:r w:rsidRPr="005212BD">
        <w:rPr>
          <w:rFonts w:ascii="Calibri" w:eastAsia="Times New Roman" w:hAnsi="Calibri"/>
          <w:color w:val="1C283D"/>
          <w:sz w:val="22"/>
          <w:szCs w:val="22"/>
          <w:lang w:val="tr-TR" w:eastAsia="tr-TR"/>
        </w:rPr>
        <w:t xml:space="preserve"> şartlarını sürekli izleyip denetleyerek, çalışanlara yürütülen işin gerektirdiği beslenme ihtiyacının ve uygun içme suyunun sağlanması konularında tavsiyelerde bulunmak.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6) İşyerinde meydana gelen iş kazası ve meslek hastalıklarının nedenlerinin araştırılması ve tekrarlanmaması için alınacak önlemler konusunda çalışmalar yaparak işverene önerilerde bulunmak.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7) İşyerinde meydana gelen ancak ölüm ya da yaralanmaya neden olmadığı halde çalışana, </w:t>
      </w:r>
      <w:proofErr w:type="gramStart"/>
      <w:r w:rsidRPr="005212BD">
        <w:rPr>
          <w:rFonts w:ascii="Calibri" w:eastAsia="Times New Roman" w:hAnsi="Calibri"/>
          <w:color w:val="1C283D"/>
          <w:sz w:val="22"/>
          <w:szCs w:val="22"/>
          <w:lang w:val="tr-TR" w:eastAsia="tr-TR"/>
        </w:rPr>
        <w:t>ekipmana</w:t>
      </w:r>
      <w:proofErr w:type="gramEnd"/>
      <w:r w:rsidRPr="005212BD">
        <w:rPr>
          <w:rFonts w:ascii="Calibri" w:eastAsia="Times New Roman" w:hAnsi="Calibri"/>
          <w:color w:val="1C283D"/>
          <w:sz w:val="22"/>
          <w:szCs w:val="22"/>
          <w:lang w:val="tr-TR" w:eastAsia="tr-TR"/>
        </w:rPr>
        <w:t xml:space="preserve"> veya işyerine zarar verme potansiyeli olan olayların nedenlerinin araştırılması konusunda çalışma yapmak ve işverene önerilerde bulunmak.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8) İş sağlığı ve güvenliğiyle ilgili alınması gereken tedbirleri işverene yazılı olarak bildirmek.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Risk değerlendirmesi;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2)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roofErr w:type="gramEnd"/>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Sağlık gözetimi;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Sağlık gözetimi kapsamında yapılacak işe giriş ve periyodik muayeneler ve tetkikler ile ilgili olarak çalışanları bilgilendirmek ve onların rızasını almak.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Gece postaları da dâhil olmak üzere çalışanların sağlık gözetimini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Çalışanın kişisel özellikleri, işyerinin tehlike sınıfı ve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çok tehlikeli sınıftaki işlerde en geç yılda bir, özel politika gerektiren grupta yer alanlardan çocuk, genç ve gebe çalışanlar için en geç altı ayda bir defa olmak üzere periyodik muayene tekrarlanır. Ancak işyeri hekiminin gerek görmesi halinde bu süreler kısaltılır.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Çalışanların yapacakları işe uygun olduklarını belirten işe giriş ve periyodik sağlık muayenesi ile gerekli tetkiklerin sonuçlarını EK-2’de verilen örneğe uygun olarak düzenlemek ve işyerinde muhafaza etmek.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roofErr w:type="gramEnd"/>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 sunmak.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8) Bulaşıcı hastalıkların kontrolü için yayılmayı önleme ve bağışıklama çalışmalarının yanı sıra gerekli </w:t>
      </w:r>
      <w:proofErr w:type="gramStart"/>
      <w:r w:rsidRPr="005212BD">
        <w:rPr>
          <w:rFonts w:ascii="Calibri" w:eastAsia="Times New Roman" w:hAnsi="Calibri"/>
          <w:color w:val="1C283D"/>
          <w:sz w:val="22"/>
          <w:szCs w:val="22"/>
          <w:lang w:val="tr-TR" w:eastAsia="tr-TR"/>
        </w:rPr>
        <w:t>hijyen</w:t>
      </w:r>
      <w:proofErr w:type="gramEnd"/>
      <w:r w:rsidRPr="005212BD">
        <w:rPr>
          <w:rFonts w:ascii="Calibri" w:eastAsia="Times New Roman" w:hAnsi="Calibri"/>
          <w:color w:val="1C283D"/>
          <w:sz w:val="22"/>
          <w:szCs w:val="22"/>
          <w:lang w:val="tr-TR" w:eastAsia="tr-TR"/>
        </w:rPr>
        <w:t xml:space="preserve"> eğitimlerini vermek, gerekli muayene ve tetkiklerinin yapılmasını sağlamak.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EK-3’te belirtilen örneğine uygun yıllık değerlendirme raporunu hazırlamak.</w:t>
      </w:r>
      <w:proofErr w:type="gramEnd"/>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10)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Bir başka işverenden iş görmek için işyerine geçici olarak gönderilen çalışanlar ile alt işveren çalışanlarının yapacakları işe uygun olduğunu gösteren sağlık raporlarının süresinin dolup dolmadığını kontrol etmek.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Eğitim, bilgilendirme ve kayıt;</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1) Çalışanların iş sağlığı ve güvenliği eğitimlerinin ilgili mevzuata uygun olarak planlanması konusunda çalışma yaparak işverenin onayına sunmak ve uygulamalarını yapmak veya kontrol etmek.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İşyerinde ilkyardım ve acil müdahale hizmetlerinin organizasyonu ve personelin eğitiminin sağlanması çalışmalarını ilgili mevzuat doğrultusunda yürütmek.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3) Yöneticilere, bulunması halinde iş sağlığı ve güvenliği kurulu üyelerine ve çalışanlara genel sağlık, iş sağlığı ve güvenliği, </w:t>
      </w:r>
      <w:proofErr w:type="gramStart"/>
      <w:r w:rsidRPr="005212BD">
        <w:rPr>
          <w:rFonts w:ascii="Calibri" w:eastAsia="Times New Roman" w:hAnsi="Calibri"/>
          <w:color w:val="1C283D"/>
          <w:sz w:val="22"/>
          <w:szCs w:val="22"/>
          <w:lang w:val="tr-TR" w:eastAsia="tr-TR"/>
        </w:rPr>
        <w:t>hijyen</w:t>
      </w:r>
      <w:proofErr w:type="gramEnd"/>
      <w:r w:rsidRPr="005212BD">
        <w:rPr>
          <w:rFonts w:ascii="Calibri" w:eastAsia="Times New Roman" w:hAnsi="Calibri"/>
          <w:color w:val="1C283D"/>
          <w:sz w:val="22"/>
          <w:szCs w:val="22"/>
          <w:lang w:val="tr-TR" w:eastAsia="tr-TR"/>
        </w:rPr>
        <w:t>, bağımlılık yapan maddelerin kullanımının zararları, kişisel koruyucu donanımlar ve toplu korunma yöntemleri konularında eğitim vermek, eğitimin sürekliliğini sağlamak.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Çalışanları işyerindeki riskler, sağlık gözetimi, yapılan işe giriş ve periyodik muayeneler konusunda bilgilendirmek.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İş sağlığı ve güvenliği çalışmaları ve sağlık gözetimi sonuçlarının kaydedildiği yıllık değerlendirme raporunu iş güvenliği uzmanı ile işbirliği halinde EK-3’teki örneğine uygun olarak hazırlamak.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Bakanlıkça belirlenecek iş sağlığı ve güvenliğini ilgilendiren konularla ilgili bilgileri İSG KATİP sistemi üzerinden Genel Müdürlüğe bildirmek.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İlgili birimlerle işbirliği;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Sağlık gözetimi sonuçlarına göre, iş güvenliği uzmanı ile işbirliği içinde çalışma ortamının gözetimi kapsamında gerekli ölçümlerin yapılmasını önermek, ölçüm sonuçlarını değerlendirmek.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Bulunması halinde üyesi olduğu iş sağlığı ve güvenliği kuruluyla işbirliği içinde çalışmak.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İşyerinde iş sağlığı ve güvenliği konularında bilgi ve eğitim sağlanması için ilgili taraflarla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w:t>
      </w:r>
      <w:proofErr w:type="gramStart"/>
      <w:r w:rsidRPr="005212BD">
        <w:rPr>
          <w:rFonts w:ascii="Calibri" w:eastAsia="Times New Roman" w:hAnsi="Calibri"/>
          <w:color w:val="1C283D"/>
          <w:sz w:val="22"/>
          <w:szCs w:val="22"/>
          <w:lang w:val="tr-TR" w:eastAsia="tr-TR"/>
        </w:rPr>
        <w:t>rehabilitasyonu</w:t>
      </w:r>
      <w:proofErr w:type="gramEnd"/>
      <w:r w:rsidRPr="005212BD">
        <w:rPr>
          <w:rFonts w:ascii="Calibri" w:eastAsia="Times New Roman" w:hAnsi="Calibri"/>
          <w:color w:val="1C283D"/>
          <w:sz w:val="22"/>
          <w:szCs w:val="22"/>
          <w:lang w:val="tr-TR" w:eastAsia="tr-TR"/>
        </w:rPr>
        <w:t xml:space="preserve"> konusunda ilgili birimlerle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İş sağlığı ve güvenliği alanında yapılacak araştırmalara katılmak.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7) Gerekli yerlerde kullanılmak amacıyla iş sağlığı ve güvenliği talimatları ile çalışma izin </w:t>
      </w:r>
      <w:proofErr w:type="gramStart"/>
      <w:r w:rsidRPr="005212BD">
        <w:rPr>
          <w:rFonts w:ascii="Calibri" w:eastAsia="Times New Roman" w:hAnsi="Calibri"/>
          <w:color w:val="1C283D"/>
          <w:sz w:val="22"/>
          <w:szCs w:val="22"/>
          <w:lang w:val="tr-TR" w:eastAsia="tr-TR"/>
        </w:rPr>
        <w:t>prosedürlerinin</w:t>
      </w:r>
      <w:proofErr w:type="gramEnd"/>
      <w:r w:rsidRPr="005212BD">
        <w:rPr>
          <w:rFonts w:ascii="Calibri" w:eastAsia="Times New Roman" w:hAnsi="Calibri"/>
          <w:color w:val="1C283D"/>
          <w:sz w:val="22"/>
          <w:szCs w:val="22"/>
          <w:lang w:val="tr-TR" w:eastAsia="tr-TR"/>
        </w:rPr>
        <w:t xml:space="preserve"> hazırlanmasında iş güvenliği uzmanına katkı vermek.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8) Bir sonraki yılda gerçekleştirilecek iş sağlığı ve güvenliğiyle ilgili faaliyetlerin yer aldığı yıllık çalışma planını iş güvenliği uzmanıyla birlikte hazırlamak.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9) İşyerinde görevli çalışan temsilcisi ve destek elemanlarının çalışmalarına destek sağlamak ve bu kişilerle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hekiminin yetkileri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10</w:t>
      </w:r>
      <w:r w:rsidRPr="005212BD">
        <w:rPr>
          <w:rFonts w:ascii="Calibri" w:eastAsia="Times New Roman" w:hAnsi="Calibri"/>
          <w:color w:val="1C283D"/>
          <w:sz w:val="22"/>
          <w:szCs w:val="22"/>
          <w:lang w:val="tr-TR" w:eastAsia="tr-TR"/>
        </w:rPr>
        <w:t> – (1) İşyeri hekiminin yetkileri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İşyerinde belirlediği hayati tehlikenin ciddi ve önlenemez olması ve bu hususun acil müdahale gerektirmesi halinde işin durdurulması için işverene başvurmak.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Görevi gereği işyerinin bütün bölümlerinde iş sağlığı ve güvenliği konusunda inceleme ve araştırma yapmak, gerekli bilgi ve belgelere ulaşmak ve çalışanlarla görüşmek.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Görevinin gerektirdiği konularda işverenin bilgisi dâhilinde ilgili kurum ve kuruluşlarla işyerinin iç düzenlemelerine uygun olarak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hekiminin yükümlülükleri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11</w:t>
      </w:r>
      <w:r w:rsidRPr="005212BD">
        <w:rPr>
          <w:rFonts w:ascii="Calibri" w:eastAsia="Times New Roman" w:hAnsi="Calibri"/>
          <w:color w:val="1C283D"/>
          <w:sz w:val="22"/>
          <w:szCs w:val="22"/>
          <w:lang w:val="tr-TR" w:eastAsia="tr-TR"/>
        </w:rPr>
        <w:t xml:space="preserve"> – (1) İşyeri hekimleri, bu Yönetmelikte belirtilen görevlerini yaparken, işin normal akışını mümkün olduğu kadar aksatmamak ve verimli bir çalışma ortamının sağlanmasına katkıda </w:t>
      </w:r>
      <w:r w:rsidRPr="005212BD">
        <w:rPr>
          <w:rFonts w:ascii="Calibri" w:eastAsia="Times New Roman" w:hAnsi="Calibri"/>
          <w:color w:val="1C283D"/>
          <w:sz w:val="22"/>
          <w:szCs w:val="22"/>
          <w:lang w:val="tr-TR" w:eastAsia="tr-TR"/>
        </w:rPr>
        <w:lastRenderedPageBreak/>
        <w:t>bulunmak, işverenin ve işyerinin meslek sırları, ekonomik ve ticari durumları hakkındaki bilgiler ile çalışanın kişisel sağlık dosyasındaki bilgileri gizli tutmakla yükümlüdürler.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 hekimleri, iş sağlığı ve güvenliği hizmetlerinin yürütülmesindeki ihmallerinden dolayı, hizmet sundukları işverene karşı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İşyeri hekimleri, işverene yazılı olarak bildirdikleri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İşyeri hekimi, görevlendirildiği işyerinde yapılan çalışmalara ilişkin tespit ve tavsiyeleri ile işyeri hekiminin görevleri başlıklı dokuzuncu maddede belirtilen hususlara ait çalışmalarını, iş güvenliği uzmanı ile birlikte yapılan çalışmaları ve gerekli gördüğü diğer hususları onaylı deftere yazar.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İşyeri hekimi, meslek hastalığı ön tanısı koyduğu vakaları, Sosyal Güvenlik Kurumu tarafından yetkilendirilen sağlık hizmeti sunucularına sevk eder.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çalışma süreleri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12</w:t>
      </w:r>
      <w:r w:rsidRPr="005212BD">
        <w:rPr>
          <w:rFonts w:ascii="Calibri" w:eastAsia="Times New Roman" w:hAnsi="Calibri"/>
          <w:color w:val="1C283D"/>
          <w:sz w:val="22"/>
          <w:szCs w:val="22"/>
          <w:lang w:val="tr-TR" w:eastAsia="tr-TR"/>
        </w:rPr>
        <w:t> – (1)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İşyeri hekimleri, bu Yönetmelikte belirtilen görevlerini yerine getirmek için aşağıda belirtilen sürelerde görev yaparlar: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Az tehlikeli sınıfta yer alanlarda, çalışan başına ayda en az 5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Tehlikeli sınıfta yer alanlarda, çalışan başına ayda en az 10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Çok tehlikeli sınıfta yer alanlarda, çalışan başına ayda en az 15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 (2)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w:t>
      </w:r>
      <w:proofErr w:type="gramStart"/>
      <w:r w:rsidRPr="005212BD">
        <w:rPr>
          <w:rFonts w:ascii="Calibri" w:eastAsia="Times New Roman" w:hAnsi="Calibri"/>
          <w:color w:val="1C283D"/>
          <w:sz w:val="22"/>
          <w:szCs w:val="22"/>
          <w:lang w:val="tr-TR" w:eastAsia="tr-TR"/>
        </w:rPr>
        <w:t>kriterlere</w:t>
      </w:r>
      <w:proofErr w:type="gramEnd"/>
      <w:r w:rsidRPr="005212BD">
        <w:rPr>
          <w:rFonts w:ascii="Calibri" w:eastAsia="Times New Roman" w:hAnsi="Calibri"/>
          <w:color w:val="1C283D"/>
          <w:sz w:val="22"/>
          <w:szCs w:val="22"/>
          <w:lang w:val="tr-TR" w:eastAsia="tr-TR"/>
        </w:rPr>
        <w:t xml:space="preserve"> uygun yeteri kadar işyeri hekimi ek olarak görevlendirilir.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Tehlikeli sınıfta yer alan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1000 </w:t>
      </w:r>
      <w:r w:rsidRPr="005212BD">
        <w:rPr>
          <w:rFonts w:ascii="Calibri" w:eastAsia="Times New Roman" w:hAnsi="Calibri"/>
          <w:color w:val="1C283D"/>
          <w:sz w:val="22"/>
          <w:szCs w:val="22"/>
          <w:lang w:val="tr-TR" w:eastAsia="tr-TR"/>
        </w:rPr>
        <w:t>ve daha fazla çalışanı olan işyerlerinde her (</w:t>
      </w:r>
      <w:r w:rsidRPr="005212BD">
        <w:rPr>
          <w:rFonts w:ascii="Calibri" w:eastAsia="Times New Roman" w:hAnsi="Calibri"/>
          <w:b/>
          <w:bCs/>
          <w:color w:val="1C283D"/>
          <w:sz w:val="22"/>
          <w:szCs w:val="22"/>
          <w:lang w:val="tr-TR" w:eastAsia="tr-TR"/>
        </w:rPr>
        <w:t>Değişik ibare:RG-18/12/2014-29209)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1000 </w:t>
      </w:r>
      <w:r w:rsidRPr="005212BD">
        <w:rPr>
          <w:rFonts w:ascii="Calibri" w:eastAsia="Times New Roman" w:hAnsi="Calibri"/>
          <w:color w:val="1C283D"/>
          <w:sz w:val="22"/>
          <w:szCs w:val="22"/>
          <w:lang w:val="tr-TR" w:eastAsia="tr-TR"/>
        </w:rPr>
        <w:t> çalışan için tam gün çalışacak en az bir işyeri hekimi görevlendirilir. Çalışan sayısının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1000 </w:t>
      </w:r>
      <w:r w:rsidRPr="005212BD">
        <w:rPr>
          <w:rFonts w:ascii="Calibri" w:eastAsia="Times New Roman" w:hAnsi="Calibri"/>
          <w:color w:val="1C283D"/>
          <w:sz w:val="22"/>
          <w:szCs w:val="22"/>
          <w:lang w:val="tr-TR" w:eastAsia="tr-TR"/>
        </w:rPr>
        <w:t> sayısının tam katlarından fazla olması durumunda geriye kalan çalışan sayısı göz önünde bulundurularak birinci fıkrada belirtilen kriterlere uygun yeteri kadar işyeri hekimi ek olarak görevlendirilir.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Çok tehlikeli sınıfta yer alan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750 </w:t>
      </w:r>
      <w:r w:rsidRPr="005212BD">
        <w:rPr>
          <w:rFonts w:ascii="Calibri" w:eastAsia="Times New Roman" w:hAnsi="Calibri"/>
          <w:color w:val="1C283D"/>
          <w:sz w:val="22"/>
          <w:szCs w:val="22"/>
          <w:lang w:val="tr-TR" w:eastAsia="tr-TR"/>
        </w:rPr>
        <w:t>ve daha fazla çalışanı olan işyerlerinde her (</w:t>
      </w:r>
      <w:r w:rsidRPr="005212BD">
        <w:rPr>
          <w:rFonts w:ascii="Calibri" w:eastAsia="Times New Roman" w:hAnsi="Calibri"/>
          <w:b/>
          <w:bCs/>
          <w:color w:val="1C283D"/>
          <w:sz w:val="22"/>
          <w:szCs w:val="22"/>
          <w:lang w:val="tr-TR" w:eastAsia="tr-TR"/>
        </w:rPr>
        <w:t>Değişik ibare:RG-18/12/2014-29209)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750 </w:t>
      </w:r>
      <w:r w:rsidRPr="005212BD">
        <w:rPr>
          <w:rFonts w:ascii="Calibri" w:eastAsia="Times New Roman" w:hAnsi="Calibri"/>
          <w:color w:val="1C283D"/>
          <w:sz w:val="22"/>
          <w:szCs w:val="22"/>
          <w:lang w:val="tr-TR" w:eastAsia="tr-TR"/>
        </w:rPr>
        <w:t>çalışan için tam gün çalışacak en az bir işyeri hekimi görevlendirilir. Çalışan sayısının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750 </w:t>
      </w:r>
      <w:r w:rsidRPr="005212BD">
        <w:rPr>
          <w:rFonts w:ascii="Calibri" w:eastAsia="Times New Roman" w:hAnsi="Calibri"/>
          <w:color w:val="1C283D"/>
          <w:sz w:val="22"/>
          <w:szCs w:val="22"/>
          <w:lang w:val="tr-TR" w:eastAsia="tr-TR"/>
        </w:rPr>
        <w:t> sayısının tam katlarından fazla olması durumunda geriye kalan çalışan sayısı göz önünde bulundurularak birinci fıkrada belirtilen kriterlere uygun yeteri kadar işyeri hekimi ek olarak görevlendirilir.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Kamu kurum ve kuruluşlarında çalışan ve yöneticilik görevi bulunmayan tabipler ile aile hekimleri hariç diğer işyerlerinde çalışan işyeri hekimleri tam gün çalıştığı işyeri dışında fazla çalışma yapamaz.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belgelendirilmesi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13</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DÖRDÜNCÜ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Nitelikleri, Görev, Yetki ve Yükümlülükleri ile</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Çalışma Usûl ve Esasları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nitelikleri ve görevlendirilmeleri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14</w:t>
      </w:r>
      <w:r w:rsidRPr="005212BD">
        <w:rPr>
          <w:rFonts w:ascii="Calibri" w:eastAsia="Times New Roman" w:hAnsi="Calibri"/>
          <w:color w:val="1C283D"/>
          <w:sz w:val="22"/>
          <w:szCs w:val="22"/>
          <w:lang w:val="tr-TR" w:eastAsia="tr-TR"/>
        </w:rPr>
        <w:t> – (1) İşverence diğer sağlık personeli olarak görevlendirilecekler, bu Yönetmeliğe göre geçerli diğer sağlık personeli belgesine sahip olmak zorundadır.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(2) Tam süreli işyeri hekimi görevlendirilen işyerlerinde, diğer sağlık personeli görevlendirilmesi zorunlu değildir.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Diğer sağlık personelinin görevlendirilmesinde, bu Yönetmeliğe göre hesaplanan çalışma süreleri bölünerek birden fazla kişiye verilemez.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Vardiyalı çalışma yapılan işyerlerinde işveren tarafından vardiyalara uygun şekilde görevlendirme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15</w:t>
      </w:r>
      <w:r w:rsidRPr="005212BD">
        <w:rPr>
          <w:rFonts w:ascii="Calibri" w:eastAsia="Times New Roman" w:hAnsi="Calibri"/>
          <w:color w:val="1C283D"/>
          <w:sz w:val="22"/>
          <w:szCs w:val="22"/>
          <w:lang w:val="tr-TR" w:eastAsia="tr-TR"/>
        </w:rPr>
        <w:t> – (1) Diğer sağlık personeli belgesi, 4 üncü maddenin birinci fıkrasının (b) bendinde belirtilen unvana sahip kişilerden;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Diğer sağlık personeli eğitim programını tamamlayan ve eğitim sonunda Bakanlıkça yapılacak veya yaptırılacak diğer sağlık personeli sınavında başarılı olanlara,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İş sağlığı veya iş sağlığı ve güvenliği programlarında lisansüstü eğitimini tamamlayanlara,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Genel Müdürlük ve bağlı birimlerinde 5 yıl fiilen çalışmış olanlara,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istekleri</w:t>
      </w:r>
      <w:proofErr w:type="gramEnd"/>
      <w:r w:rsidRPr="005212BD">
        <w:rPr>
          <w:rFonts w:ascii="Calibri" w:eastAsia="Times New Roman" w:hAnsi="Calibri"/>
          <w:color w:val="1C283D"/>
          <w:sz w:val="22"/>
          <w:szCs w:val="22"/>
          <w:lang w:val="tr-TR" w:eastAsia="tr-TR"/>
        </w:rPr>
        <w:t xml:space="preserve"> halinde EK-4’teki örneğine uygun olarak Genel Müdürlükçe verilir.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görevleri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16</w:t>
      </w:r>
      <w:r w:rsidRPr="005212BD">
        <w:rPr>
          <w:rFonts w:ascii="Calibri" w:eastAsia="Times New Roman" w:hAnsi="Calibri"/>
          <w:color w:val="1C283D"/>
          <w:sz w:val="22"/>
          <w:szCs w:val="22"/>
          <w:lang w:val="tr-TR" w:eastAsia="tr-TR"/>
        </w:rPr>
        <w:t> – (1) Diğer sağlık personeli işyeri hekimi ile birlikte çalışır.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Diğer sağlık personelinin görevleri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İş sağlığı ve güvenliği hizmetlerinin planlanması, değerlendirilmesi, izlenmesi ve yönlendirilmesinde işyeri hekimi ile birlikte çalışmak, veri toplamak ve gerekli kayıtları tutmak.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Çalışanların sağlık ve çalışma öykülerini işe giriş/periyodik muayene formuna yazmak ve işyeri hekimi tarafından yapılan muayene sırasında hekime yardımcı olmak.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Özel politika gerektiren grupların takip edilmesi ve gerekli sağlık muayenelerinin yaptırılmasını sağlamak.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İlk yardım hizmetlerinin organizasyonu ve yürütümünde işyeri hekimi ile birlikte çalışmak.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Çalışanların sağlık eğitiminde görev almak.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e) İşyeri bina ve eklentilerinin genel </w:t>
      </w:r>
      <w:proofErr w:type="gramStart"/>
      <w:r w:rsidRPr="005212BD">
        <w:rPr>
          <w:rFonts w:ascii="Calibri" w:eastAsia="Times New Roman" w:hAnsi="Calibri"/>
          <w:color w:val="1C283D"/>
          <w:sz w:val="22"/>
          <w:szCs w:val="22"/>
          <w:lang w:val="tr-TR" w:eastAsia="tr-TR"/>
        </w:rPr>
        <w:t>hijyen</w:t>
      </w:r>
      <w:proofErr w:type="gramEnd"/>
      <w:r w:rsidRPr="005212BD">
        <w:rPr>
          <w:rFonts w:ascii="Calibri" w:eastAsia="Times New Roman" w:hAnsi="Calibri"/>
          <w:color w:val="1C283D"/>
          <w:sz w:val="22"/>
          <w:szCs w:val="22"/>
          <w:lang w:val="tr-TR" w:eastAsia="tr-TR"/>
        </w:rPr>
        <w:t xml:space="preserve"> şartlarının sürekli izlenip denetlemesinde işyeri hekimiyle birlikte çalışmak.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f) İşyeri hekimince verilecek iş sağlığı ve güvenliği ile ilgili diğer görevleri yürütmek.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g) İşyerinde görevli çalışan temsilcisi ve destek elemanlarının çalışmalarına destek sağlamak ve bu kişilerle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yetkileri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17</w:t>
      </w:r>
      <w:r w:rsidRPr="005212BD">
        <w:rPr>
          <w:rFonts w:ascii="Calibri" w:eastAsia="Times New Roman" w:hAnsi="Calibri"/>
          <w:color w:val="1C283D"/>
          <w:sz w:val="22"/>
          <w:szCs w:val="22"/>
          <w:lang w:val="tr-TR" w:eastAsia="tr-TR"/>
        </w:rPr>
        <w:t> – (1) İşyerinde görevli diğer sağlık personelinin yetkileri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Görevi gereği işyerinin bütün bölümlerinde iş sağlığı ve güvenliği konusunda inceleme ve araştırma yapmak, gerekli bilgi ve belgelere ulaşmak ve çalışanlarla görüşmek.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Görevinin gerektirdiği konularda işveren ve işyeri hekiminin bilgisi dâhilinde ilgili kurum ve kuruluşlarla işyerinin iç düzenlemelerine uygun olarak işbirliği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Tam süreli iş sözleşmesi ile görevlendirilen diğer sağlık personeli, çalıştığı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diğer sağlık personelinin ücretinden herhangi bir kesinti yapılamaz.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yükümlülükleri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18</w:t>
      </w:r>
      <w:r w:rsidRPr="005212BD">
        <w:rPr>
          <w:rFonts w:ascii="Calibri" w:eastAsia="Times New Roman" w:hAnsi="Calibri"/>
          <w:color w:val="1C283D"/>
          <w:sz w:val="22"/>
          <w:szCs w:val="22"/>
          <w:lang w:val="tr-TR" w:eastAsia="tr-TR"/>
        </w:rPr>
        <w:t> – (1) İşyerinde görevli diğer sağlık personeli,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İşyerinde görevli diğer sağlık personeli, iş sağlığı ve güvenliği hizmetlerinin yürütülmesindeki ihmallerinden dolayı, hizmet sundukları işverene karşı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Diğer sağlık personeli, görevlendirildiği işyerinde iş sağlığı ve güvenliğine ilişkin tespit ve tavsiyelerini işyeri hekimine iletmekle yükümlüdür.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çalışma süreleri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lastRenderedPageBreak/>
        <w:t>MADDE 19</w:t>
      </w:r>
      <w:r w:rsidRPr="005212BD">
        <w:rPr>
          <w:rFonts w:ascii="Calibri" w:eastAsia="Times New Roman" w:hAnsi="Calibri"/>
          <w:color w:val="1C283D"/>
          <w:sz w:val="22"/>
          <w:szCs w:val="22"/>
          <w:lang w:val="tr-TR" w:eastAsia="tr-TR"/>
        </w:rPr>
        <w:t> – (1) Diğer sağlık personeli, bu Yönetmelikte belirtilen görevlerini yerine getirmek için aşağıda belirtilen sürelerde görev yaparlar: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Çok tehlikeli sınıfta yer alan 10 ila 49 çalışanı olan işyerlerinde çalışan başına ayda en az 10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Çok tehlikeli sınıfta yer alan 50 ila 249 çalışanı olan işyerlerinde çalışan başına ayda en az 15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Çok tehlikeli sınıfta yer alan 250 ve üzeri çalışanı olan işyerlerinde çalışan başına ayda en az 20 dakika.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belgelendirilmesi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20</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BEŞİNCİ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Kurumlarına İlişkin Hükümler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kurumu başvuru işlemleri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21</w:t>
      </w:r>
      <w:r w:rsidRPr="005212BD">
        <w:rPr>
          <w:rFonts w:ascii="Calibri" w:eastAsia="Times New Roman" w:hAnsi="Calibri"/>
          <w:color w:val="1C283D"/>
          <w:sz w:val="22"/>
          <w:szCs w:val="22"/>
          <w:lang w:val="tr-TR" w:eastAsia="tr-TR"/>
        </w:rPr>
        <w:t> – (1)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cümleler:RG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xml:space="preserve"> Eğitim kurumu yetki belgesi almak amacıyla, e-devlet sistemi üzerinden başvuru yapar. </w:t>
      </w:r>
      <w:proofErr w:type="gramStart"/>
      <w:r w:rsidRPr="005212BD">
        <w:rPr>
          <w:rFonts w:ascii="Calibri" w:eastAsia="Times New Roman" w:hAnsi="Calibri"/>
          <w:color w:val="1C283D"/>
          <w:sz w:val="22"/>
          <w:szCs w:val="22"/>
          <w:lang w:val="tr-TR" w:eastAsia="tr-TR"/>
        </w:rPr>
        <w:t>e</w:t>
      </w:r>
      <w:proofErr w:type="gramEnd"/>
      <w:r w:rsidRPr="005212BD">
        <w:rPr>
          <w:rFonts w:ascii="Calibri" w:eastAsia="Times New Roman" w:hAnsi="Calibri"/>
          <w:color w:val="1C283D"/>
          <w:sz w:val="22"/>
          <w:szCs w:val="22"/>
          <w:lang w:val="tr-TR" w:eastAsia="tr-TR"/>
        </w:rPr>
        <w:t>-devlet sisteminin iki günden fazla çalışmadığı durumlarda doğrudan veya posta yoluyla başvuru yapılabilir. Başvuru dosyasında aşağıda belirtilen ekler bulunur: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Ticari şirketler için tescil edildiğini gösteren Ticaret Sicil Gazetesi.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Şirket adına imza yetkisi olanları gösteren imza sirküleri.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c) Eğitim kurumunun sorumlu müdürünün eğitici belgesi </w:t>
      </w:r>
      <w:proofErr w:type="gramStart"/>
      <w:r w:rsidRPr="005212BD">
        <w:rPr>
          <w:rFonts w:ascii="Calibri" w:eastAsia="Times New Roman" w:hAnsi="Calibri"/>
          <w:color w:val="1C283D"/>
          <w:sz w:val="22"/>
          <w:szCs w:val="22"/>
          <w:lang w:val="tr-TR" w:eastAsia="tr-TR"/>
        </w:rPr>
        <w:t>ile;</w:t>
      </w:r>
      <w:proofErr w:type="gramEnd"/>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Ticari şirketler için tam süreli iş sözleşmesi ve kabul şerhli görevlendirme yazısı,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Kamu kurum ve kuruluşları ve üniversiteler için tam süreli görevlendirme yazısı,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Şirket ortağı olanlar, sorumlu müdür olarak da görev yapacaklar ise bu görevi yapacaklarına dair taahhütname.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Tam süreli olarak görevlendirilen eğiticilerin iş sözleşmeleri ve eğitici belgeleri.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Faaliyet gösterilecek yere ait yapı kullanma izni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e)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Faaliyet gösterilecek yere ait tapu senedi ile birlikte kira sözleşmesi veya intifa hakkı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f)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Faaliyet gösterilecek yere ait olan ve yetkili makamlarca verilen ada, pafta, parsel bilgilerinin yer aldığı numarataj veya adres tespit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g)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Faaliyet gösterilecek yere ait olan ve bu Yönetmelikte belirtilen bütün bölümlerin yer aldığı inşaat teknikeri, mimar veya inşaat mühendisi tarafından onaylanmış 1/100 ölçekli plan.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ğ) Tapu kütüğünde mesken olarak kayıtlı bir ana gayrimenkulün bağımsız bölümlerinde eğitim kurumunun faaliyet gösterebileceğine dair kat malikleri kurulunun oybirliğiyle aldığı karar örneği.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h) (</w:t>
      </w:r>
      <w:r w:rsidRPr="005212BD">
        <w:rPr>
          <w:rFonts w:ascii="Calibri" w:eastAsia="Times New Roman" w:hAnsi="Calibri"/>
          <w:b/>
          <w:bCs/>
          <w:color w:val="1C283D"/>
          <w:sz w:val="22"/>
          <w:szCs w:val="22"/>
          <w:lang w:val="tr-TR" w:eastAsia="tr-TR"/>
        </w:rPr>
        <w:t xml:space="preserve">Mülga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 </w:t>
      </w:r>
      <w:r w:rsidRPr="005212BD">
        <w:rPr>
          <w:rFonts w:ascii="Calibri" w:eastAsia="Times New Roman" w:hAnsi="Calibri"/>
          <w:color w:val="1C283D"/>
          <w:sz w:val="22"/>
          <w:szCs w:val="22"/>
          <w:lang w:val="tr-TR" w:eastAsia="tr-TR"/>
        </w:rPr>
        <w:t>göre faaliyet gösterilecek yerde yangına karşı gerekli tedbirlerin alındığına ve bu yerde eğitim kurumu açılmasında sakınca olmadığına dair yetkili merciler tarafından verilen belge.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Kamu kurum ve kuruluşları için, yalnızca birinci fıkranın (c) bendinin (2) numaralı alt bendiyle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(ç), (g) ve (h)</w:t>
      </w:r>
      <w:r w:rsidRPr="005212BD">
        <w:rPr>
          <w:rFonts w:ascii="Calibri" w:eastAsia="Times New Roman" w:hAnsi="Calibri"/>
          <w:color w:val="1C283D"/>
          <w:sz w:val="22"/>
          <w:szCs w:val="22"/>
          <w:lang w:val="tr-TR" w:eastAsia="tr-TR"/>
        </w:rPr>
        <w:t> bentlerinde belirtilen belgeler istenir. Ancak eğitim verilecek mekân kamu kurumuna ait değilse (a) ve (b) bentleri hariç diğer bentlerde belirtilen belgeler istenir.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Üniversitelerin eğitim kurumu olarak yetkilendirilme taleplerinde başvuru rektörlükçe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(4)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kurumu yeri ve yerleşim planında aranacak şartlar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22</w:t>
      </w:r>
      <w:r w:rsidRPr="005212BD">
        <w:rPr>
          <w:rFonts w:ascii="Calibri" w:eastAsia="Times New Roman" w:hAnsi="Calibri"/>
          <w:color w:val="1C283D"/>
          <w:sz w:val="22"/>
          <w:szCs w:val="22"/>
          <w:lang w:val="tr-TR" w:eastAsia="tr-TR"/>
        </w:rPr>
        <w:t> – (1) Eğitim kurumunun yer alacağı binada; meyhane, kahvehane, kıraathane, bar, elektronik oyun merkezleri gibi umuma açık yerler ile açık alkollü içki satılan yerler bulunamaz.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w:t>
      </w:r>
      <w:r w:rsidRPr="005212BD">
        <w:rPr>
          <w:rFonts w:ascii="Calibri" w:eastAsia="Times New Roman" w:hAnsi="Calibri"/>
          <w:b/>
          <w:bCs/>
          <w:color w:val="1C283D"/>
          <w:sz w:val="22"/>
          <w:szCs w:val="22"/>
          <w:lang w:val="tr-TR" w:eastAsia="tr-TR"/>
        </w:rPr>
        <w:t>)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kurumlarının;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Faaliyet gösterecekleri mekânda bulunan derslik ve diğer tüm bölümlerinin arasındaki geçişlerin kurum içerisinden olması ve eğitim kurumunun bir bütünlük arz edecek şekilde düzenlenmesi,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Eğitici veya sorumlu müdür odalarının diğer bölümlere geçiş için kullanılmaması, tuvalet ve lavabonun derslik içinde bulunmaması,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Derslik kapılarının sadece koridor veya dinlenme yerine açılacak şekilde düzenlenmesi ve dersliklerin diğer bölümlere geçiş için kullanılmaması,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gerekir</w:t>
      </w:r>
      <w:proofErr w:type="gramEnd"/>
      <w:r w:rsidRPr="005212BD">
        <w:rPr>
          <w:rFonts w:ascii="Calibri" w:eastAsia="Times New Roman" w:hAnsi="Calibri"/>
          <w:color w:val="1C283D"/>
          <w:sz w:val="22"/>
          <w:szCs w:val="22"/>
          <w:lang w:val="tr-TR" w:eastAsia="tr-TR"/>
        </w:rPr>
        <w:t>. Kamu kurumları ve üniversitelerce kurulan eğitim kurumları için kurumun yerleşkesi içinde olmak koşuluyla bu Yönetmelikte belirtilen zorunlu mekânlar, birbirine uzaklığı en fazla 100 metre olan ayrı bölümlerden oluşabilir.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(3) Genel Müdürlükten izin alınmadan, onaylanmış yerleşim planlarında herhangi bir değişiklik yapılamaz ve yerleşim planında belirtilen bölümler, amaçları dışında kullanılamaz.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Eğitim kurumlarınca, EK-5’teki örneğine uygun, kurum unvanına göre hazırlanan ve boy/en oranı 2/3 olan tabela asılır. Aynı binada, Genel Müdürlükçe yetkilendirilen birden fazla kurum bulunması durumunda, kullanılacak tabela için Genel Müdürlük onayı alınması şartıyla, tüm unvanları gösteren tek bir tabela kullanılabilir.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Derslik ve diğer bölümlerde aranan şartlar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23</w:t>
      </w:r>
      <w:r w:rsidRPr="005212BD">
        <w:rPr>
          <w:rFonts w:ascii="Calibri" w:eastAsia="Times New Roman" w:hAnsi="Calibri"/>
          <w:color w:val="1C283D"/>
          <w:sz w:val="22"/>
          <w:szCs w:val="22"/>
          <w:lang w:val="tr-TR" w:eastAsia="tr-TR"/>
        </w:rPr>
        <w:t> – (1) Dersliklerde bulunması gereken şartlar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Dersliklerde 25’ten fazla kursiyer bulunamaz.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Dersliklerde kursiyer başına en az 10 metreküp hava hacmi bulunur ve derslikler ile diğer bölümlerin tavan yükseklikleri 2,40 metreden az olamaz. Dört metre üzerinde olan yükseklikler hacim hesabında dikkate alınmaz.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Derslik ve diğer bölümlerde bulunan pencerelerde; doğal havalandırmaya müsaade edecek şekilde binanın dış cephesinde olması, pencere alanının bulunduğu bölümün taban alanının %10 undan az olmaması ve dersliklerde pencerenin yerden yüksekliğinin 90 santimetreden fazla olmaması şartları aranır. (</w:t>
      </w:r>
      <w:r w:rsidRPr="005212BD">
        <w:rPr>
          <w:rFonts w:ascii="Calibri" w:eastAsia="Times New Roman" w:hAnsi="Calibri"/>
          <w:b/>
          <w:bCs/>
          <w:color w:val="1C283D"/>
          <w:sz w:val="22"/>
          <w:szCs w:val="22"/>
          <w:lang w:val="tr-TR" w:eastAsia="tr-TR"/>
        </w:rPr>
        <w:t xml:space="preserve">Mülga </w:t>
      </w:r>
      <w:proofErr w:type="gramStart"/>
      <w:r w:rsidRPr="005212BD">
        <w:rPr>
          <w:rFonts w:ascii="Calibri" w:eastAsia="Times New Roman" w:hAnsi="Calibri"/>
          <w:b/>
          <w:bCs/>
          <w:color w:val="1C283D"/>
          <w:sz w:val="22"/>
          <w:szCs w:val="22"/>
          <w:lang w:val="tr-TR" w:eastAsia="tr-TR"/>
        </w:rPr>
        <w:t>cümle:RG</w:t>
      </w:r>
      <w:proofErr w:type="gramEnd"/>
      <w:r w:rsidRPr="005212BD">
        <w:rPr>
          <w:rFonts w:ascii="Calibri" w:eastAsia="Times New Roman" w:hAnsi="Calibri"/>
          <w:b/>
          <w:bCs/>
          <w:color w:val="1C283D"/>
          <w:sz w:val="22"/>
          <w:szCs w:val="22"/>
          <w:lang w:val="tr-TR" w:eastAsia="tr-TR"/>
        </w:rPr>
        <w:t>-18/12/2014-29209) (…)</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Derslik kapılarının genişliği 80 santimetreden az olamaz ve kapı kasasının içten içe ölçülmesiyle belirlenir. (</w:t>
      </w:r>
      <w:r w:rsidRPr="005212BD">
        <w:rPr>
          <w:rFonts w:ascii="Calibri" w:eastAsia="Times New Roman" w:hAnsi="Calibri"/>
          <w:b/>
          <w:bCs/>
          <w:color w:val="1C283D"/>
          <w:sz w:val="22"/>
          <w:szCs w:val="22"/>
          <w:lang w:val="tr-TR" w:eastAsia="tr-TR"/>
        </w:rPr>
        <w:t xml:space="preserve">Ek </w:t>
      </w:r>
      <w:proofErr w:type="gramStart"/>
      <w:r w:rsidRPr="005212BD">
        <w:rPr>
          <w:rFonts w:ascii="Calibri" w:eastAsia="Times New Roman" w:hAnsi="Calibri"/>
          <w:b/>
          <w:bCs/>
          <w:color w:val="1C283D"/>
          <w:sz w:val="22"/>
          <w:szCs w:val="22"/>
          <w:lang w:val="tr-TR" w:eastAsia="tr-TR"/>
        </w:rPr>
        <w:t>cümle:RG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Derslik kapıları, sadece koridor veya dinlenme yerine açılacak şekilde düzenlenir ve derslikler diğer bölümlere geçiş için kullanılamaz. Derslik kapıları dışa doğru açılmalı ve çift taraflı derslik bulunan koridorlarda karşılıklı açılmamalıdır.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Diğer bölümlerde bulunması gereken şartlar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Sorumlu müdür odası, en az 10 metrekare.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Eğitici odası tek derslik için en az 15 metrekare, birden fazla dersliğin olması durumunda ise en az 25 metrekare.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Büro hizmetleri, arşiv ve dosya odası, en az 15 metrekare; ayrı ayrı olmaları hâlinde toplamı en az 20 metrekare.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Her derslik için erkek ve kadın ayrı olmak üzere en az birer tuvalet ve lavabo.</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Dinlenme yeri, kurum içinde bağımsız bir bölüm hâlinde veya ayrı ayrı bölümlerden meydana gelebilir ve tek derslik için en az 20 metrekare, birden fazla dersliğin olması durumunda ise en az 35 metrekare olur. Alan hesabında yönetim ve eğitime ayrılan diğer bölümler ile balkon ve koridorlar dikkate alınmaz.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Eğitimlerde günün teknolojisine uygun araç ve gereçler kullanılır.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Bölümlerin, alan (metrekare) veya hacim (metreküp) ölçümü sonucu çıkan küsuratlı rakamlar ile kontenjanlar belirlenirken 0,5 ve daha büyük çıkan küsuratlı rakamlar bir üst tam sayıya yükseltilir.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Aydınlatma, gürültü ve termal konfor şartları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lastRenderedPageBreak/>
        <w:t>MADDE 24</w:t>
      </w:r>
      <w:r w:rsidRPr="005212BD">
        <w:rPr>
          <w:rFonts w:ascii="Calibri" w:eastAsia="Times New Roman" w:hAnsi="Calibri"/>
          <w:color w:val="1C283D"/>
          <w:sz w:val="22"/>
          <w:szCs w:val="22"/>
          <w:lang w:val="tr-TR" w:eastAsia="tr-TR"/>
        </w:rPr>
        <w:t> – (1) Eğitim kurumlarının bölümlerinde yeterli aydınlatma ve termal konfor şartları sağlanır, gürültüye karşı gerekli önlemler alınır. Genel Müdürlükçe gerekli görülmesi halinde, durumun tespitine yönelik ölçümlerin yaptırılması istenebilir.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kurumlarının eğitici kadrosu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25</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Eğitim kurumları,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İşyeri hekimliği ve diğer sağlık personeli eğitimi için; bu Yönetmelikte belirtilen eğitici belgesine sahip olan biri işyeri hekimi olmak üzere en az iki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yürümekte olan eğitim programları askıya alınır. Bütün eğitim programlarında tam süreli eğiticilerin yer alması zorunludur.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İş güvenliği uzmanlığı, işyeri hekimliği ve diğer sağlık personeli eğitimi için bu Yönetmelikte belirtilen eğitici belgesine sahip olan biri işyeri hekimi olmak üzere ikisi hekim, biri mühendis diğeri farklı meslek dalından olmak üzere en az dört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kurumlarının yetkilendirilmesi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26</w:t>
      </w:r>
      <w:r w:rsidRPr="005212BD">
        <w:rPr>
          <w:rFonts w:ascii="Calibri" w:eastAsia="Times New Roman" w:hAnsi="Calibri"/>
          <w:color w:val="1C283D"/>
          <w:sz w:val="22"/>
          <w:szCs w:val="22"/>
          <w:lang w:val="tr-TR" w:eastAsia="tr-TR"/>
        </w:rPr>
        <w:t>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 (1) Eğitim kurumları tarafından yetki belgesi almak amacıyla yapılan başvuru Genel Müdürlükçe 10 iş günü içinde incelenir. </w:t>
      </w:r>
      <w:proofErr w:type="gramStart"/>
      <w:r w:rsidRPr="005212BD">
        <w:rPr>
          <w:rFonts w:ascii="Calibri" w:eastAsia="Times New Roman" w:hAnsi="Calibri"/>
          <w:color w:val="1C283D"/>
          <w:sz w:val="22"/>
          <w:szCs w:val="22"/>
          <w:lang w:val="tr-TR" w:eastAsia="tr-TR"/>
        </w:rPr>
        <w:t>19/1/2013</w:t>
      </w:r>
      <w:proofErr w:type="gramEnd"/>
      <w:r w:rsidRPr="005212BD">
        <w:rPr>
          <w:rFonts w:ascii="Calibri" w:eastAsia="Times New Roman" w:hAnsi="Calibri"/>
          <w:color w:val="1C283D"/>
          <w:sz w:val="22"/>
          <w:szCs w:val="22"/>
          <w:lang w:val="tr-TR" w:eastAsia="tr-TR"/>
        </w:rPr>
        <w:t xml:space="preserve"> tarihli ve 28533 sayılı Resmî Gazete’de yayımlanan Elektronik Tebligat Yönetmeliği çerçevesinde kayıtlı elektronik posta sistemi üzerinden veya yazılı olarak bildirilen eksiklikler 45 gün içinde tamamlanır. Herhangi bir eksikliği bulunmayan başvurular için 20 iş günü içinde yerinde inceleme yapılır. Yerinde inceleme işlemlerinde tespit edilen eksikliklerin giderilmesi için 45 gün süre verilir. Belirlenen sürelerde eksiklikler giderilmez ise dosya iade edilir ve iade tarihinden itibaren bir yıl boyunca yapılan başvurular, bir yılın tamamlanmasına kadar askıya alınır. Dosya üzerinde ve yerinde incelemeleri tamamlanan başvuruların, bu Yönetmelikte belirtilen şartları taşımaları halinde, dosyasında belirtilen adres ve unvana münhasıran, 10 iş günü içinde Genel Müdürlükçe EK-4’teki örneğine uygun yetki belgesi düzenlenir. Başka bir adreste şube açılmak istendiği takdirde, aynı usul ve esaslar dâhilinde, bu bölümde belirtilen şartların yerine getirilmesi kaydıyla şube için ayrıca yetki belgesi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Kanuna göre, işyeri hekimliği veya iş güvenliği uzmanlığı eğitimi için yetki alan eğitim kurumu, her iki eğitim için de yetki almak istediğinde başvurusu tek belge olarak değerlendirilir ve “İşyeri Hekimliği ve İş Güvenliği Uzmanlığı Eğitim Kurumu” belgesi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Bu Yönetmelikteki şartları yerine getirmeyen eğitim kurumlarına yetki belgesi düzenlenemez.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Eğitim kurumları, Genel Müdürlükçe düzenlenen yetki belgesini almadıkça eğitim için katılımcı kaydı yapamaz ve eğitime başlayamazlar.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Eğitim kurumları, aşağıda belirtilen hususlara uyarlar: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Tabela ve basılı evrak, broşür, afiş ve internet ile diğer dijital ortamlarda herhangi bir amaçla kullanılan her türlü yazılı ve görsel dokümanda sadece yetki belgesinde belirtilen isim ve unvanlar kullanılır.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Özel kuruluşlar tarafından, kamu kurum ve kuruluşlarına ait olan isimler ticari isim olarak kullanılamaz.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Eğitim kurumlarında, eğitici olarak, sadece bu Yönetmelikte belirtilen eğitici belgesine sahip olanlar görev alabilirler.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xml:space="preserve">Vize işlemleri ve belgelendirme (Değişik </w:t>
      </w:r>
      <w:proofErr w:type="gramStart"/>
      <w:r w:rsidRPr="005212BD">
        <w:rPr>
          <w:rFonts w:ascii="Calibri" w:eastAsia="Times New Roman" w:hAnsi="Calibri"/>
          <w:b/>
          <w:bCs/>
          <w:color w:val="1C283D"/>
          <w:sz w:val="22"/>
          <w:szCs w:val="22"/>
          <w:lang w:val="tr-TR" w:eastAsia="tr-TR"/>
        </w:rPr>
        <w:t>başlık:RG</w:t>
      </w:r>
      <w:proofErr w:type="gramEnd"/>
      <w:r w:rsidRPr="005212BD">
        <w:rPr>
          <w:rFonts w:ascii="Calibri" w:eastAsia="Times New Roman" w:hAnsi="Calibri"/>
          <w:b/>
          <w:bCs/>
          <w:color w:val="1C283D"/>
          <w:sz w:val="22"/>
          <w:szCs w:val="22"/>
          <w:lang w:val="tr-TR" w:eastAsia="tr-TR"/>
        </w:rPr>
        <w:t>-19/11/2015-29537)</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lastRenderedPageBreak/>
        <w:t> MADDE 27</w:t>
      </w:r>
      <w:r w:rsidRPr="005212BD">
        <w:rPr>
          <w:rFonts w:ascii="Calibri" w:eastAsia="Times New Roman" w:hAnsi="Calibri"/>
          <w:color w:val="1C283D"/>
          <w:sz w:val="22"/>
          <w:szCs w:val="22"/>
          <w:lang w:val="tr-TR" w:eastAsia="tr-TR"/>
        </w:rPr>
        <w:t> – (1)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(Değişik cümle:RG-19/11/2015-29537) </w:t>
      </w:r>
      <w:r w:rsidRPr="005212BD">
        <w:rPr>
          <w:rFonts w:ascii="Calibri" w:eastAsia="Times New Roman" w:hAnsi="Calibri"/>
          <w:color w:val="1C283D"/>
          <w:sz w:val="22"/>
          <w:szCs w:val="22"/>
          <w:lang w:val="tr-TR" w:eastAsia="tr-TR"/>
        </w:rPr>
        <w:t>Bu Yönetmelik kapsamında yetkilendirilen kişi ve kurumlara ait yetki belgelerinin beş yılda bir vize ettirilmesi zorunludur. Belge almak veya vize işlemlerini yaptırmak isteyen </w:t>
      </w:r>
      <w:r w:rsidRPr="005212BD">
        <w:rPr>
          <w:rFonts w:ascii="Calibri" w:eastAsia="Times New Roman" w:hAnsi="Calibri"/>
          <w:b/>
          <w:bCs/>
          <w:color w:val="1C283D"/>
          <w:sz w:val="22"/>
          <w:szCs w:val="22"/>
          <w:lang w:val="tr-TR" w:eastAsia="tr-TR"/>
        </w:rPr>
        <w:t xml:space="preserve">(Ek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-19/11/2015-29537)</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kişi ve</w:t>
      </w:r>
      <w:r w:rsidRPr="005212BD">
        <w:rPr>
          <w:rFonts w:ascii="Calibri" w:eastAsia="Times New Roman" w:hAnsi="Calibri"/>
          <w:color w:val="1C283D"/>
          <w:sz w:val="22"/>
          <w:szCs w:val="22"/>
          <w:lang w:val="tr-TR" w:eastAsia="tr-TR"/>
        </w:rPr>
        <w:t> kurumların;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Bu Yönetmeliğin ilgili hükümlerine uygunluk sağlamaları,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Bakanlıkça belirlenen belge veya vize bedelini ödemeleri,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gereklidir</w:t>
      </w:r>
      <w:proofErr w:type="gramEnd"/>
      <w:r w:rsidRPr="005212BD">
        <w:rPr>
          <w:rFonts w:ascii="Calibri" w:eastAsia="Times New Roman" w:hAnsi="Calibri"/>
          <w:color w:val="1C283D"/>
          <w:sz w:val="22"/>
          <w:szCs w:val="22"/>
          <w:lang w:val="tr-TR" w:eastAsia="tr-TR"/>
        </w:rPr>
        <w:t>.</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Yetkilendirilen kurumlar beş yılın tamamlanmasına en fazla 60 gün kala vize işlemleri için Genel Müdürlüğe müracaat eder. Yukarıda belirtilen süre içinde müracaat etmeyen kurumların eğitim programları, vize işlemleri tamamlanıncaya kadar onaylanmaz. Vize süresinin bitiminden itibaren üç ay içinde vize işleminin tamamlanmaması durumunda yetki belgesi Genel Müdürlükçe doğrudan iptal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(3) Eğitim kurumları, herhangi bir sebeple faaliyetlerini bırakmaları halinde 30 gün içinde yetki belgelerinin asıllarını Genel Müdürlüğe iade eder.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Belgelendirme ve vize aşamasında gerçeğe aykırı belge ibraz ettiği veya beyanda bulunduğu sonradan tespit edilenlere ait belgeler Genel Müdürlükçe iptal edilir ve yetkili yargı mercilerine suç duyurusunda bulunulur.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kurumlarında adres değişikliği yapmadan önce e-devlet sistemi kullanılarak Genel Müdürlüğe başvurulur. Yeni adresin Genel Müdürlükçe onaylanmasına müteakip işlemler ilk başvuru hükümlerine tabi olarak yürütülür. Adres değişikliği işlemi tamamlanıncaya kadar hizmet vermek isteyen eğitim kurumları yetki aldığı mevcut adreste faaliyetine devam eder.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kurumlarında unvan değişikliği yapılması halinde 30 gün içinde yetki belgesinin yenilenmesi talebiyle e-devlet sistemi kullanılarak başvurulur. Unvan değişikliği yapılması halinde yetki belgesinin yenilenmesi için Bakanlıkça belirlenen belge bedelinin ödenmesi gereklidir.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(7)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color w:val="1C283D"/>
          <w:sz w:val="22"/>
          <w:szCs w:val="22"/>
          <w:lang w:val="tr-TR" w:eastAsia="tr-TR"/>
        </w:rPr>
        <w:t> Bu Yönetmelik kapsamında yapılan sınavlarda başarılı olarak belgelendirilen kişilerden, vize tarihinden önce Bakanlığa başvuru yapmayanların yetki belgeleri vize işlemleri tamamlanıncaya kadar askıya alınır. Vize işlemleri için Bakanlığa başvuruda bulunan kişilerin, vize tarihinden itibaren 60 gün içerisinde vize işlemlerini tamamlaması gerekir.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kurumlarının görev, yetki ve sorumlulukları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28</w:t>
      </w:r>
      <w:r w:rsidRPr="005212BD">
        <w:rPr>
          <w:rFonts w:ascii="Calibri" w:eastAsia="Times New Roman" w:hAnsi="Calibri"/>
          <w:color w:val="1C283D"/>
          <w:sz w:val="22"/>
          <w:szCs w:val="22"/>
          <w:lang w:val="tr-TR" w:eastAsia="tr-TR"/>
        </w:rPr>
        <w:t> – (1) Eğitim kurumları;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Eğitim hizmetlerinin bir kısmını veya tamamını başka bir kişi veya kuruma devredemezler.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Çalışanların iş sağlığı ve güvenliği eğitimleri ile katılımcılar için verilen tekrar ve hazırlık eğitimleri hariç yetki belgesini veriliş amacı dışında kullanamazlar.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Eğitim kurumlarında tam veya kısmi süreli iş sözleşmesi ile görevlendirilen eğiticilerle ilgili sosyal güvenlik mevzuatından doğan bildirim ve prim ödeme gibi yükümlülüklerin yerine getirilmesi eğitim kurumlarınca sağlanır.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kurumları, işyeri hekimi veya diğer sağlık personeli olma şartlarını taşımayan kişileri eğitim programlarına kayıt edemezler.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(5) Eğitim kurumları, başvuru esnasında adaylardan katılacakları programın gerektirdiği şartları karşıladığını gösteren belgeleri istemek ve bu belgelerin sorumlu müdür tarafından onaylanmış bir örneğini beş yıl süreyle her bir aday için açılan dosyada saklamak zorundadır.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Tam süreli iş sözleşmesiyle görevlendirilen eğiticilerden biri, sorumlu müdür olarak atanır.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(7) Eğitim programı süresince sorumlu müdür kurumda hazır bulunur. Sorumlu müdürün bu süre boyunca kurumda bulunmadığı durumlarda, tam süreli iş sözleşmesiyle görevlendirilen eğiticilerden birisinin sorumlu müdüre vekâlet amacıyla kurumda bulunması sağlanır. Vekâlet eden eğitici, sorumlu müdür tarafından yapılması gereken her türlü iş ve işlemin yapılmasını sağlar ve </w:t>
      </w:r>
      <w:r w:rsidRPr="005212BD">
        <w:rPr>
          <w:rFonts w:ascii="Calibri" w:eastAsia="Times New Roman" w:hAnsi="Calibri"/>
          <w:color w:val="1C283D"/>
          <w:sz w:val="22"/>
          <w:szCs w:val="22"/>
          <w:lang w:val="tr-TR" w:eastAsia="tr-TR"/>
        </w:rPr>
        <w:lastRenderedPageBreak/>
        <w:t>görevi süresince Genel Müdürlükçe sorumlu müdür olarak kabul edilir. Sorumlu müdür veya vekilinin mevzuat hükümlerine aykırı davranışlarından ve görev ve sorumluluklarını yerine getirmesinden eğitim kurumu tüzel kişiliği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(8) Eğitim kurumunda sorumlu müdür olarak görevlendirilen kişinin değişmesi veya bu kişinin görevinden ayrılması durumunda, 30 iş günü içerisinde yeni sorumlu müdür atanır ve durum Genel Müdürlüğe yazıyla (</w:t>
      </w:r>
      <w:r w:rsidRPr="005212BD">
        <w:rPr>
          <w:rFonts w:ascii="Calibri" w:eastAsia="Times New Roman" w:hAnsi="Calibri"/>
          <w:b/>
          <w:bCs/>
          <w:color w:val="1C283D"/>
          <w:sz w:val="22"/>
          <w:szCs w:val="22"/>
          <w:lang w:val="tr-TR" w:eastAsia="tr-TR"/>
        </w:rPr>
        <w:t xml:space="preserve">Ek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veya e-devlet sistemi üzerinden </w:t>
      </w:r>
      <w:r w:rsidRPr="005212BD">
        <w:rPr>
          <w:rFonts w:ascii="Calibri" w:eastAsia="Times New Roman" w:hAnsi="Calibri"/>
          <w:color w:val="1C283D"/>
          <w:sz w:val="22"/>
          <w:szCs w:val="22"/>
          <w:lang w:val="tr-TR" w:eastAsia="tr-TR"/>
        </w:rPr>
        <w:t>bildirilir.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(9) Eğitim kurumlarında görev yapan eğiticilerin işten ayrılması halinde üç işgünü içinde durum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üzerinden eğitim kurumu tarafından bildirilir. 30 gün içerisinde tam süreli görevlendirilme zorunluluğu bulunan eğiticilerin yerine aranan niteliklere sahip personel görevlendirilmesi ve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üzerinden Genel Müdürlüğe bildirilmesi zorunludur.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(10) Genel Müdürlüğe bildirilen eğitici sözleşmeleri, sözleşme hükümlerine aykırı olmayacak şekilde, eğitim kurumlarınca veya eğiticilerce tek taraflı feshedilene kadar, sözleşme süresince geçerlidir. Süresi dolan sözleşmelerin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üzerinden yenilenmesi durumu yazılı bildirim olarak kabul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(11) Eğiticiler, görev aldıkları kurumların eğitim programlarında, söz konusu kurumla düzenleyerek Genel Müdürlüğe bildirilmiş olan sözleşmede belirtilen toplam görev süresinden fazla görevlendirilemez. Bu hükmün uygulanması eğiticiler tarafından, takibi ise kurumun sorumlu müdürü tarafından yürütülür.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(12) Eğitim kurumlarınca, adayların yüz yüze derslere devam durumunu gösteren çizelge EK-7’deki örneğine uygun şekilde günlük olarak düzenlenir ve ders başlangıcında derslikte hazır bulundurulur. (</w:t>
      </w:r>
      <w:r w:rsidRPr="005212BD">
        <w:rPr>
          <w:rFonts w:ascii="Calibri" w:eastAsia="Times New Roman" w:hAnsi="Calibri"/>
          <w:b/>
          <w:bCs/>
          <w:color w:val="1C283D"/>
          <w:sz w:val="22"/>
          <w:szCs w:val="22"/>
          <w:lang w:val="tr-TR" w:eastAsia="tr-TR"/>
        </w:rPr>
        <w:t xml:space="preserve">Mülga </w:t>
      </w:r>
      <w:proofErr w:type="gramStart"/>
      <w:r w:rsidRPr="005212BD">
        <w:rPr>
          <w:rFonts w:ascii="Calibri" w:eastAsia="Times New Roman" w:hAnsi="Calibri"/>
          <w:b/>
          <w:bCs/>
          <w:color w:val="1C283D"/>
          <w:sz w:val="22"/>
          <w:szCs w:val="22"/>
          <w:lang w:val="tr-TR" w:eastAsia="tr-TR"/>
        </w:rPr>
        <w:t>cümle:RG</w:t>
      </w:r>
      <w:proofErr w:type="gramEnd"/>
      <w:r w:rsidRPr="005212BD">
        <w:rPr>
          <w:rFonts w:ascii="Calibri" w:eastAsia="Times New Roman" w:hAnsi="Calibri"/>
          <w:b/>
          <w:bCs/>
          <w:color w:val="1C283D"/>
          <w:sz w:val="22"/>
          <w:szCs w:val="22"/>
          <w:lang w:val="tr-TR" w:eastAsia="tr-TR"/>
        </w:rPr>
        <w:t>-18/12/2014-29209) (…) </w:t>
      </w:r>
      <w:r w:rsidRPr="005212BD">
        <w:rPr>
          <w:rFonts w:ascii="Calibri" w:eastAsia="Times New Roman" w:hAnsi="Calibri"/>
          <w:color w:val="1C283D"/>
          <w:sz w:val="22"/>
          <w:szCs w:val="22"/>
          <w:lang w:val="tr-TR" w:eastAsia="tr-TR"/>
        </w:rPr>
        <w:t>(</w:t>
      </w:r>
      <w:r w:rsidRPr="005212BD">
        <w:rPr>
          <w:rFonts w:ascii="Calibri" w:eastAsia="Times New Roman" w:hAnsi="Calibri"/>
          <w:b/>
          <w:bCs/>
          <w:color w:val="1C283D"/>
          <w:sz w:val="22"/>
          <w:szCs w:val="22"/>
          <w:lang w:val="tr-TR" w:eastAsia="tr-TR"/>
        </w:rPr>
        <w:t xml:space="preserve">Mülga </w:t>
      </w:r>
      <w:proofErr w:type="gramStart"/>
      <w:r w:rsidRPr="005212BD">
        <w:rPr>
          <w:rFonts w:ascii="Calibri" w:eastAsia="Times New Roman" w:hAnsi="Calibri"/>
          <w:b/>
          <w:bCs/>
          <w:color w:val="1C283D"/>
          <w:sz w:val="22"/>
          <w:szCs w:val="22"/>
          <w:lang w:val="tr-TR" w:eastAsia="tr-TR"/>
        </w:rPr>
        <w:t>cümle:RG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 Devam çizelgeleri eğitim kurumlarınca beş yıl süreyle saklanır ve istenmesi halinde kontrol ve denetime yetkili memurlara ibraz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(13) Eğitimi tamamlayan adaylara eğitim kurumları tarafından, EK-8’deki örneğine uygun eğitim katılım belgesi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(14) Bu Yönetmelikte eğitim kurumlarınca düzenlenmesi gerektiği belirtilen her türlü belge ve bildirimin doğruluğundan eğitim kurumları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(15) Bu Yönetmelikte belirtilen tabela hariç olmak üzere, eğitim kurumunun hiçbir evrak ve dokümanında Bakanlık logosu veya unvanı kullanılamaz.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(16)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b/>
          <w:bCs/>
          <w:color w:val="1C283D"/>
          <w:sz w:val="22"/>
          <w:szCs w:val="22"/>
          <w:vertAlign w:val="superscript"/>
          <w:lang w:val="tr-TR" w:eastAsia="tr-TR"/>
        </w:rPr>
        <w:t> </w:t>
      </w:r>
      <w:r w:rsidRPr="005212BD">
        <w:rPr>
          <w:rFonts w:ascii="Calibri" w:eastAsia="Times New Roman" w:hAnsi="Calibri"/>
          <w:b/>
          <w:bCs/>
          <w:color w:val="1C283D"/>
          <w:sz w:val="22"/>
          <w:szCs w:val="22"/>
          <w:lang w:val="tr-TR" w:eastAsia="tr-TR"/>
        </w:rPr>
        <w:t> </w:t>
      </w:r>
      <w:r w:rsidRPr="005212BD">
        <w:rPr>
          <w:rFonts w:ascii="Calibri" w:eastAsia="Times New Roman" w:hAnsi="Calibri"/>
          <w:color w:val="1C283D"/>
          <w:sz w:val="22"/>
          <w:szCs w:val="22"/>
          <w:lang w:val="tr-TR" w:eastAsia="tr-TR"/>
        </w:rPr>
        <w:t>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 ve ayrıca ilgili eğitim kurumuna ihtar puanı uygulanır.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Sorumlu müdürün görev ve sorumlulukları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29</w:t>
      </w:r>
      <w:r w:rsidRPr="005212BD">
        <w:rPr>
          <w:rFonts w:ascii="Calibri" w:eastAsia="Times New Roman" w:hAnsi="Calibri"/>
          <w:color w:val="1C283D"/>
          <w:sz w:val="22"/>
          <w:szCs w:val="22"/>
          <w:lang w:val="tr-TR" w:eastAsia="tr-TR"/>
        </w:rPr>
        <w:t> – (1) Eğitim kurumu sorumlu müdürünün görev ve sorumlulukları aşağıda belirtilmiştir: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Bakanlığa elektronik ortam, e-posta, yazı veya faks gibi araçlar vasıtasıyla gönderilmesi gereken her türlü bilgi ve belgeyi hazırlamak ve göndermek.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Eğitim programlarının onaylanmış şekliyle uygulanmasını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u w:val="single"/>
          <w:lang w:val="tr-TR" w:eastAsia="tr-TR"/>
        </w:rPr>
        <w:t>takip etmek</w:t>
      </w:r>
      <w:r w:rsidRPr="005212BD">
        <w:rPr>
          <w:rFonts w:ascii="Calibri" w:eastAsia="Times New Roman" w:hAnsi="Calibri"/>
          <w:color w:val="1C283D"/>
          <w:sz w:val="22"/>
          <w:szCs w:val="22"/>
          <w:lang w:val="tr-TR" w:eastAsia="tr-TR"/>
        </w:rPr>
        <w:t>.</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Devam çizelgeleri ile eğitim katılım belgesinin usulüne uygun şekilde düzenlenmesini sağlamak.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Günlük olarak, programa ait derslerin tamamının bitiminde katılımcı devam çizelgelerinin kontrolünü sağlamak ve imza altına almak.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Bu Yönetmelikte belirtilen diğer görevleri yapmak.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Eğitim kurumlarınca talep edilen veya bildirilen her türlü bilgi ve belgeye ilişkin iş ve işlemlerde Genel Müdürlük tarafından sadece sorumlu müdür muhatap kabul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programları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30</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(1) Eğitim kurumları eğitime başlayabilmek için; Komisyonca belirlenen müfredat esas alınarak hazırlanan ve eğitim verilecek konulara uygun eğiticiler ile teorik eğitim programını ve eğitime katılacakların listesini eğitimin başlangıç tarihinden en az üç iş günü önce Genel Müdürlüğe elektronik </w:t>
      </w:r>
      <w:r w:rsidRPr="005212BD">
        <w:rPr>
          <w:rFonts w:ascii="Calibri" w:eastAsia="Times New Roman" w:hAnsi="Calibri"/>
          <w:color w:val="1C283D"/>
          <w:sz w:val="22"/>
          <w:szCs w:val="22"/>
          <w:lang w:val="tr-TR" w:eastAsia="tr-TR"/>
        </w:rPr>
        <w:lastRenderedPageBreak/>
        <w:t>ortamda bildirirler. Bildirimden sonra katılımcı bilgilerine müdahale edilemez ve düzeltmeye ilişkin talepte bulunulamaz.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Genel Müdürlükçe onaylanmamış programlarla eğitime başlanamaz. Onaylanmamış programla eğitime başlanması halinde doğacak hukuki sonuçlardan eğitim kurumları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Yetkilendirilmiş eğitim kurumlarının 25 inci maddede belirtilen zorunlu eğitici kadrosuna ilişkin hükümleri yerine getirmemeleri durumunda, ilgili kurumlara eksikliklerini gidermeleri için 30 gün süre verilir. Verilen süre içerisinde zorunlu eğitici kadrosunu tamamlamayan kurumların eğitim programları Genel Müdürlükçe onaylanmaz.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Eğitim Kurumları, eğitim programının unsurlarından olan uygulamalı eğitimlerin yapılacağı işyerlerinin listesini ve eğitim tarihlerini, teorik eğitimin bitişinden itibaren yapılacak ilk sınavdan önce Genel Müdürlükçe ilan edilecek tarihe kadar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üzerinden bildirmekle yükümlüdür.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Adaylar, teorik eğitimde mazeretli veya mazeretsiz en fazla altı ders saati devamsızlık hakkına sahiptir. Ancak uygulamalı eğitimin tamamına katılım zorunludur. Katılım zorunluluğuna aykırılığın tespiti halinde kişi hakkında belge düzenlenmiş olsa dahi 39 uncu maddenin ikinci fıkrası hükümleri gereğince belgeleri iptal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(6) Genel Müdürlükçe onaylanmış olan eğitim programının hiçbir unsurunda değişiklik yapılamaz. Ancak, sebebinin Genel Müdürlüğe e-devlet sistemi üzerinden aynı gün bildirilmesi ve yeni eğiticinin müfredatta belirlenen niteliklere uygun olması şartıyla sadece programda görevli eğiticilerde değişiklik yapılabilir. </w:t>
      </w:r>
      <w:proofErr w:type="gramStart"/>
      <w:r w:rsidRPr="005212BD">
        <w:rPr>
          <w:rFonts w:ascii="Calibri" w:eastAsia="Times New Roman" w:hAnsi="Calibri"/>
          <w:color w:val="1C283D"/>
          <w:sz w:val="22"/>
          <w:szCs w:val="22"/>
          <w:lang w:val="tr-TR" w:eastAsia="tr-TR"/>
        </w:rPr>
        <w:t>e</w:t>
      </w:r>
      <w:proofErr w:type="gramEnd"/>
      <w:r w:rsidRPr="005212BD">
        <w:rPr>
          <w:rFonts w:ascii="Calibri" w:eastAsia="Times New Roman" w:hAnsi="Calibri"/>
          <w:color w:val="1C283D"/>
          <w:sz w:val="22"/>
          <w:szCs w:val="22"/>
          <w:lang w:val="tr-TR" w:eastAsia="tr-TR"/>
        </w:rPr>
        <w:t>-devlet sisteminin çalışmadığı durumlarda bildirimler faks yoluyla veya yazılı olarak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(7) Uzaktan eğitim tamamlanmadan yüz yüze eğitim başlatılamaz. İşyeri hekimleri için yüz yüze eğitim tamamlanmadan uygulamalı eğitim başlatılamaz ve uygulamalı eğitim </w:t>
      </w:r>
      <w:proofErr w:type="gramStart"/>
      <w:r w:rsidRPr="005212BD">
        <w:rPr>
          <w:rFonts w:ascii="Calibri" w:eastAsia="Times New Roman" w:hAnsi="Calibri"/>
          <w:color w:val="1C283D"/>
          <w:sz w:val="22"/>
          <w:szCs w:val="22"/>
          <w:lang w:val="tr-TR" w:eastAsia="tr-TR"/>
        </w:rPr>
        <w:t>dahil</w:t>
      </w:r>
      <w:proofErr w:type="gramEnd"/>
      <w:r w:rsidRPr="005212BD">
        <w:rPr>
          <w:rFonts w:ascii="Calibri" w:eastAsia="Times New Roman" w:hAnsi="Calibri"/>
          <w:color w:val="1C283D"/>
          <w:sz w:val="22"/>
          <w:szCs w:val="22"/>
          <w:lang w:val="tr-TR" w:eastAsia="tr-TR"/>
        </w:rPr>
        <w:t xml:space="preserve"> programın tümü tamamlanmadan adaylar sınava katılamazlar.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Eğitim programlarına başvuru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31</w:t>
      </w:r>
      <w:r w:rsidRPr="005212BD">
        <w:rPr>
          <w:rFonts w:ascii="Calibri" w:eastAsia="Times New Roman" w:hAnsi="Calibri"/>
          <w:color w:val="1C283D"/>
          <w:sz w:val="22"/>
          <w:szCs w:val="22"/>
          <w:lang w:val="tr-TR" w:eastAsia="tr-TR"/>
        </w:rPr>
        <w:t> – (1) Eğitim programlarına katılmak isteyen adaylar eğitim kurumlarına aşağıdaki belgeler ile başvururlar: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Başvuru yapılan eğitim kurumuna hitaben yazılan, adayın hangi eğitim programına katılacağını belirten ve T.C. kimlik numarası ile iletişim bilgilerini içeren ıslak imzalı başvuru yazısı.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Adayın katılacağı eğitim programına uygun alanda eğitime sahip olduğunu gösteren diploma veya geçici mezuniyet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ç)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Adayların eğitim programlarına katılabilmesi için, ilgili eğitim programının başlangıç tarihinden önce eğitimini tamamlamış ve bu eğitime ilişkin mezuniyet diploması alabilecek yeterliliğe sahip olmaları gerekmektedir. Bu duruma ilişkin gerekli inceleme, başvuru yapılan eğitim kurumu tarafından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Yukarıda belirtilen belgelerin aslı ile birlikte örneğinin getirilmesi halinde eğitim kurumları tarafından tasdiki yapılır. Başvuru sırasında gerçeğe aykırı belge ve beyanda bulunduğu tespit edilenlerin başvuruları reddedilir. Bu durumun sonradan tespiti halinde eğitim, sınav ve belgeleri geçersiz sayılır.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Bu Yönetmelikte belirtilen çalışma sürelerinin tespitinde Sosyal Güvenlik Kurumu kayıtları, diploma veya mezuniyet belgelerinin doğruluğunun tespitinde Millî Eğitim Bakanlığı veya Yükseköğretim Kurulu kayıtları esas alınır.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ALTINCI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xml:space="preserve">(Değişik bölüm </w:t>
      </w:r>
      <w:proofErr w:type="gramStart"/>
      <w:r w:rsidRPr="005212BD">
        <w:rPr>
          <w:rFonts w:ascii="Calibri" w:eastAsia="Times New Roman" w:hAnsi="Calibri"/>
          <w:b/>
          <w:bCs/>
          <w:color w:val="1C283D"/>
          <w:sz w:val="22"/>
          <w:szCs w:val="22"/>
          <w:lang w:val="tr-TR" w:eastAsia="tr-TR"/>
        </w:rPr>
        <w:t>başlığı:RG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ve Diğer Sağlık Personelinin Eğitimleri, Sınavları ve Belgelendirilmeleri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eğitimleri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32</w:t>
      </w:r>
      <w:r w:rsidRPr="005212BD">
        <w:rPr>
          <w:rFonts w:ascii="Calibri" w:eastAsia="Times New Roman" w:hAnsi="Calibri"/>
          <w:color w:val="1C283D"/>
          <w:sz w:val="22"/>
          <w:szCs w:val="22"/>
          <w:lang w:val="tr-TR" w:eastAsia="tr-TR"/>
        </w:rPr>
        <w:t xml:space="preserve"> – (1) İşyeri hekimlerinin eğitim programları teorik ve uygulamalı olmak üzere iki bölümden oluşur ve programın içeriği ile programda görevli eğiticilerin nitelikleri Genel Müdürlükçe belirlenir. Eğitim programının süresi, teorik kısmı 180 saatten, uygulama kısmı 40 saatten ve toplamda 220 saatten az olamaz ve bu kısımlar ancak tek bir program dâhilinde uygulanabilir. Teorik </w:t>
      </w:r>
      <w:r w:rsidRPr="005212BD">
        <w:rPr>
          <w:rFonts w:ascii="Calibri" w:eastAsia="Times New Roman" w:hAnsi="Calibri"/>
          <w:color w:val="1C283D"/>
          <w:sz w:val="22"/>
          <w:szCs w:val="22"/>
          <w:lang w:val="tr-TR" w:eastAsia="tr-TR"/>
        </w:rPr>
        <w:lastRenderedPageBreak/>
        <w:t>eğitimin en fazla yarısı uzaktan eğitim ile verilebilir. Uygulamalı eğitimler, işyeri hekimleri için en az bir işyeri hekiminin görevlendirilmiş olduğu işyerlerinde yapılır.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eğitimleri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33</w:t>
      </w:r>
      <w:r w:rsidRPr="005212BD">
        <w:rPr>
          <w:rFonts w:ascii="Calibri" w:eastAsia="Times New Roman" w:hAnsi="Calibri"/>
          <w:color w:val="1C283D"/>
          <w:sz w:val="22"/>
          <w:szCs w:val="22"/>
          <w:lang w:val="tr-TR" w:eastAsia="tr-TR"/>
        </w:rPr>
        <w:t> – (1) Diğer sağlık personelinin eğitim programları uzaktan ve yüz yüze eğitim şeklinde uygulanır ve programın içeriği ile programda görevli eğiticilerin nitelikleri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u w:val="single"/>
          <w:lang w:val="tr-TR" w:eastAsia="tr-TR"/>
        </w:rPr>
        <w:t>Komisyonca</w:t>
      </w:r>
      <w:r w:rsidRPr="005212BD">
        <w:rPr>
          <w:rFonts w:ascii="Calibri" w:eastAsia="Times New Roman" w:hAnsi="Calibri"/>
          <w:color w:val="1C283D"/>
          <w:sz w:val="22"/>
          <w:szCs w:val="22"/>
          <w:lang w:val="tr-TR" w:eastAsia="tr-TR"/>
        </w:rPr>
        <w:t> belirlenir. Eğitim programının süresi 90 saatten az olamaz. Teorik eğitimin en fazla yarısı uzaktan eğitim ile verilebilir.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Diğer sağlık personeli eğitimlerini verebilecek kamu kurumlarının kendi kanunlarından doğan hakları saklıdır.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Yenileme eğitimleri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34</w:t>
      </w:r>
      <w:r w:rsidRPr="005212BD">
        <w:rPr>
          <w:rFonts w:ascii="Calibri" w:eastAsia="Times New Roman" w:hAnsi="Calibri"/>
          <w:color w:val="1C283D"/>
          <w:sz w:val="22"/>
          <w:szCs w:val="22"/>
          <w:lang w:val="tr-TR" w:eastAsia="tr-TR"/>
        </w:rPr>
        <w:t> –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Sınavlar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35</w:t>
      </w:r>
      <w:r w:rsidRPr="005212BD">
        <w:rPr>
          <w:rFonts w:ascii="Calibri" w:eastAsia="Times New Roman" w:hAnsi="Calibri"/>
          <w:color w:val="1C283D"/>
          <w:sz w:val="22"/>
          <w:szCs w:val="22"/>
          <w:lang w:val="tr-TR" w:eastAsia="tr-TR"/>
        </w:rPr>
        <w:t> – (1)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Eğitim programlarını tamamlayan adayların sınavları Bakanlıkça yapılır veya yaptırılır.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Adaylardan 8 inci madde gereğince eğitim ve sınav şartı arananlar ancak eğitim programını tamamladıktan sonra düzenlenecek sınavlara katılabilirler.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Doğrudan sınava girme hakkı tanınan adayların, sınavlara katılabilmeleri için Genel Müdürlüğe yapılacak son başvuru tarihinden önce mezun olmaları gereklidir.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(4) Sınavlarda 100 puan üzerinden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b/>
          <w:bCs/>
          <w:color w:val="1C283D"/>
          <w:sz w:val="22"/>
          <w:szCs w:val="22"/>
          <w:vertAlign w:val="superscript"/>
          <w:lang w:val="tr-TR" w:eastAsia="tr-TR"/>
        </w:rPr>
        <w:t> </w:t>
      </w:r>
      <w:r w:rsidRPr="005212BD">
        <w:rPr>
          <w:rFonts w:ascii="Calibri" w:eastAsia="Times New Roman" w:hAnsi="Calibri"/>
          <w:color w:val="1C283D"/>
          <w:sz w:val="22"/>
          <w:szCs w:val="22"/>
          <w:u w:val="single"/>
          <w:lang w:val="tr-TR" w:eastAsia="tr-TR"/>
        </w:rPr>
        <w:t> işyeri hekimliği için en az 70, diğer sağlık personeli için en az 60 puan </w:t>
      </w:r>
      <w:r w:rsidRPr="005212BD">
        <w:rPr>
          <w:rFonts w:ascii="Calibri" w:eastAsia="Times New Roman" w:hAnsi="Calibri"/>
          <w:color w:val="1C283D"/>
          <w:sz w:val="22"/>
          <w:szCs w:val="22"/>
          <w:lang w:val="tr-TR" w:eastAsia="tr-TR"/>
        </w:rPr>
        <w:t>alan adaylar başarılı sayılır, sınav sonuçlarına itirazlar sınavı düzenleyen kurum tarafından sonuçlandırılır.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hekimlerinin belgelendirilmesi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35/A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r w:rsidRPr="005212BD">
        <w:rPr>
          <w:rFonts w:ascii="Calibri" w:eastAsia="Times New Roman" w:hAnsi="Calibri"/>
          <w:color w:val="1C283D"/>
          <w:sz w:val="22"/>
          <w:szCs w:val="22"/>
          <w:lang w:val="tr-TR" w:eastAsia="tr-TR"/>
        </w:rPr>
        <w:t>(1) İşyeri hekimliği belgesi almaya hak kazanan adayların belgeleri e-devlet sistemine geçildikten sonra Genel Müdürlükçe elektronik olarak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Adaylar, belgelerinin düzenlenebilmesi için bu Yönetmelikteki şartları yerine getirdiklerine dair belge ve bilgileri elektronik ortamda Genel Müdürlüğe bildirmekle yükümlüdür.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Genel Müdürlüğe bildirilen belge ve bilgilerin doğruluğundan adaylar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belgelendirilmesi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35/B –</w:t>
      </w:r>
      <w:r w:rsidRPr="005212BD">
        <w:rPr>
          <w:rFonts w:ascii="Calibri" w:eastAsia="Times New Roman" w:hAnsi="Calibri"/>
          <w:color w:val="1C283D"/>
          <w:sz w:val="22"/>
          <w:szCs w:val="22"/>
          <w:lang w:val="tr-TR" w:eastAsia="tr-TR"/>
        </w:rPr>
        <w:t>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Diğer sağlık personeli belgesi almaya hak kazanan adayların belgeleri e-devlet sistemine geçildikten sonra Genel Müdürlükçe elektronik olarak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Adaylar, belgelerinin düzenlenebilmesi için bu Yönetmelikteki şartları yerine getirdiklerine dair belge ve bilgileri elektronik ortamda Genel Müdürlüğe bildirmekle yükümlüdür.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Genel Müdürlüğe bildirilen belge ve bilgilerin doğruluğundan adaylar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YEDİNCİ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Eğiticiler ve Belgelendirme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hekimliği ve iş güvenliği uzmanlığı eğitici belgesi ile diğer sağlık personeli eğitici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36</w:t>
      </w:r>
      <w:r w:rsidRPr="005212BD">
        <w:rPr>
          <w:rFonts w:ascii="Calibri" w:eastAsia="Times New Roman" w:hAnsi="Calibri"/>
          <w:color w:val="1C283D"/>
          <w:sz w:val="22"/>
          <w:szCs w:val="22"/>
          <w:lang w:val="tr-TR" w:eastAsia="tr-TR"/>
        </w:rPr>
        <w:t> – (1) İşyeri hekimliği ve iş güvenliği uzmanlığı eğitici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a) Pedagojik </w:t>
      </w:r>
      <w:proofErr w:type="gramStart"/>
      <w:r w:rsidRPr="005212BD">
        <w:rPr>
          <w:rFonts w:ascii="Calibri" w:eastAsia="Times New Roman" w:hAnsi="Calibri"/>
          <w:color w:val="1C283D"/>
          <w:sz w:val="22"/>
          <w:szCs w:val="22"/>
          <w:lang w:val="tr-TR" w:eastAsia="tr-TR"/>
        </w:rPr>
        <w:t>formasyona</w:t>
      </w:r>
      <w:proofErr w:type="gramEnd"/>
      <w:r w:rsidRPr="005212BD">
        <w:rPr>
          <w:rFonts w:ascii="Calibri" w:eastAsia="Times New Roman" w:hAnsi="Calibri"/>
          <w:color w:val="1C283D"/>
          <w:sz w:val="22"/>
          <w:szCs w:val="22"/>
          <w:lang w:val="tr-TR" w:eastAsia="tr-TR"/>
        </w:rPr>
        <w:t xml:space="preserve"> veya eğiticilerin eğitimi belgesine sahip olan;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En az beş yıl işyeri hekimliği yaptığını belgeleyen işyeri hekimlerine,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En az 5 yıllık mesleki tecrübeye sahip iş sağlığı ve güvenliği veya iş sağlığı programında doktora yapmış hekimlere,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En az beş yıl teftiş yapmış hekim iş müfettişleri ile Genel Müdürlük ve bağlı birimlerinde en az beş yıl fiilen görev yapmış hekimlere,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İş ve meslek hastalıkları ya da işyeri hekimliği yan dal uzmanlarına veya meslek hastalıkları hastanelerinde üç yıl çalışmış olan hekimlere,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 xml:space="preserve">Komisyonca belirlenen eğitim müfredatına göre üniversitelerde en az dört yarıyıl ders verdiğini belgeleyen ve bu belgeleri uygun görülen öğretim </w:t>
      </w:r>
      <w:r w:rsidRPr="005212BD">
        <w:rPr>
          <w:rFonts w:ascii="Calibri" w:eastAsia="Times New Roman" w:hAnsi="Calibri"/>
          <w:color w:val="1C283D"/>
          <w:sz w:val="22"/>
          <w:szCs w:val="22"/>
          <w:lang w:val="tr-TR" w:eastAsia="tr-TR"/>
        </w:rPr>
        <w:lastRenderedPageBreak/>
        <w:t>üyelerinden; hukuk fakültesi mezunları ile hekim, mühendis, mimar, fizikçi, kimyager, biyolog, teknik öğretmenlere,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başvurmaları</w:t>
      </w:r>
      <w:proofErr w:type="gramEnd"/>
      <w:r w:rsidRPr="005212BD">
        <w:rPr>
          <w:rFonts w:ascii="Calibri" w:eastAsia="Times New Roman" w:hAnsi="Calibri"/>
          <w:color w:val="1C283D"/>
          <w:sz w:val="22"/>
          <w:szCs w:val="22"/>
          <w:lang w:val="tr-TR" w:eastAsia="tr-TR"/>
        </w:rPr>
        <w:t xml:space="preserve"> halinde, EK-9’daki örneğine uygun olarak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Diğer sağlık personeli eğitici belgesi;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a) Diğer sağlık personeli tanımında belirtilen unvanlara ve pedagojik </w:t>
      </w:r>
      <w:proofErr w:type="gramStart"/>
      <w:r w:rsidRPr="005212BD">
        <w:rPr>
          <w:rFonts w:ascii="Calibri" w:eastAsia="Times New Roman" w:hAnsi="Calibri"/>
          <w:color w:val="1C283D"/>
          <w:sz w:val="22"/>
          <w:szCs w:val="22"/>
          <w:lang w:val="tr-TR" w:eastAsia="tr-TR"/>
        </w:rPr>
        <w:t>formasyona</w:t>
      </w:r>
      <w:proofErr w:type="gramEnd"/>
      <w:r w:rsidRPr="005212BD">
        <w:rPr>
          <w:rFonts w:ascii="Calibri" w:eastAsia="Times New Roman" w:hAnsi="Calibri"/>
          <w:color w:val="1C283D"/>
          <w:sz w:val="22"/>
          <w:szCs w:val="22"/>
          <w:lang w:val="tr-TR" w:eastAsia="tr-TR"/>
        </w:rPr>
        <w:t xml:space="preserve"> veya eğiticilerin eğitimi belgesine sahip olanlardan;</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En az beş yıllık mesleki tecrübeye sahip iş sağlığı ve güvenliği veya iş sağlığı programında doktora yapmış olanlara,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Genel Müdürlük ve bağlı birimlerinde en az beş yıl fiilen görev yapmış olanlara,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Meslek hastalıkları hastanelerinde en az üç yıl görev yapmış olanlara,</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Üniversitelerde Genel Müdürlükçe ilan edilen diğer sağlık personeli eğitim programına uygun, en az dört yarıyıl ders veren öğretim üyelerine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başvurmaları</w:t>
      </w:r>
      <w:proofErr w:type="gramEnd"/>
      <w:r w:rsidRPr="005212BD">
        <w:rPr>
          <w:rFonts w:ascii="Calibri" w:eastAsia="Times New Roman" w:hAnsi="Calibri"/>
          <w:color w:val="1C283D"/>
          <w:sz w:val="22"/>
          <w:szCs w:val="22"/>
          <w:lang w:val="tr-TR" w:eastAsia="tr-TR"/>
        </w:rPr>
        <w:t xml:space="preserve"> halinde, EK-10’daki örneğine uygun diğer sağlık personeli eğitici belgesi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Bu Yönetmelik kapsamında işyeri hekimliği ve iş güvenliği uzmanlığı eğitici belgesi sahiplerinden, müfredatta belirtilen niteliklere uygun olanlar işyeri hekimliği, iş güvenliği uzmanlığı ve diğer sağlık personeli eğitim programlarında görev alabilir. Diğer sağlık personeli eğitici belgesi sahiplerinden, müfredatta belirtilen niteliklere uygun olanlar sadece diğer sağlık personeli eğitim programlarında görev alabilir.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Eğiticilerin görev ve sorumlulukları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37</w:t>
      </w:r>
      <w:r w:rsidRPr="005212BD">
        <w:rPr>
          <w:rFonts w:ascii="Calibri" w:eastAsia="Times New Roman" w:hAnsi="Calibri"/>
          <w:color w:val="1C283D"/>
          <w:sz w:val="22"/>
          <w:szCs w:val="22"/>
          <w:lang w:val="tr-TR" w:eastAsia="tr-TR"/>
        </w:rPr>
        <w:t> – (1) 36 ncı maddeye göre eğitici belgesi almış olanlar, Genel Müdürlükçe belirlenecek eğitim müfredatında kendilerine verilen görevleri yerine getirir ve müfredatta belirtilen konu içeriklerinin tamamının derslerde ele alınmasını ve öğrenim hedeflerine ulaşılmasını sağlar.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Eğitim kurumlarında görevli olan eğiticiler, Bakanlığa bildirilen sözleşmelerde belirtilen sürelerden fazla görev alamaz.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Eğitim kurumunda tam süreli olarak görevlendirilen eğiticiler, işyerlerinde iş güvenliği uzmanı, işyeri hekimi veya diğer sağlık personeli unvanıyla veya başka bir eğitim kurumunda eğitici unvanıyla görev alamaz.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Her dersin tamamlanmasının ardından, imza çizelgelerinin devamsızlık nedeniyle boş kalan kısımları dersin eğiticisi tarafından anlaşılır şekilde doldurulur ve imza altına alınır.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Eğiticilerin belgelendirilmesi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38</w:t>
      </w:r>
      <w:r w:rsidRPr="005212BD">
        <w:rPr>
          <w:rFonts w:ascii="Calibri" w:eastAsia="Times New Roman" w:hAnsi="Calibri"/>
          <w:color w:val="1C283D"/>
          <w:sz w:val="22"/>
          <w:szCs w:val="22"/>
          <w:lang w:val="tr-TR" w:eastAsia="tr-TR"/>
        </w:rPr>
        <w:t> – (1) İşyeri hekimliği ve iş güvenliği uzmanlığı eğitici belgesi veya diğer sağlık personeli eğitici belgesi alma niteliklerine sahip olup, bu belgeyi almak isteyenlerin başvurularının değerlendirilebilmesi amacıyla; pedagojik formasyon veya eğiticilerin eğitimi belgesi ile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color w:val="1C283D"/>
          <w:sz w:val="22"/>
          <w:szCs w:val="22"/>
          <w:lang w:val="tr-TR" w:eastAsia="tr-TR"/>
        </w:rPr>
        <w:t> </w:t>
      </w:r>
      <w:r w:rsidRPr="005212BD">
        <w:rPr>
          <w:rFonts w:ascii="Calibri" w:eastAsia="Times New Roman" w:hAnsi="Calibri"/>
          <w:color w:val="1C283D"/>
          <w:sz w:val="22"/>
          <w:szCs w:val="22"/>
          <w:u w:val="single"/>
          <w:lang w:val="tr-TR" w:eastAsia="tr-TR"/>
        </w:rPr>
        <w:t>36 ncı</w:t>
      </w:r>
      <w:r w:rsidRPr="005212BD">
        <w:rPr>
          <w:rFonts w:ascii="Calibri" w:eastAsia="Times New Roman" w:hAnsi="Calibri"/>
          <w:color w:val="1C283D"/>
          <w:sz w:val="22"/>
          <w:szCs w:val="22"/>
          <w:lang w:val="tr-TR" w:eastAsia="tr-TR"/>
        </w:rPr>
        <w:t> maddede belirtilen nitelikleri haiz olduklarını gösteren belgeleri, Genel Müdürlüğe hitaben yazılmış dilekçe ekinde şahsen veya posta yoluyla Genel Müdürlüğe teslim etmesi gerekmektedir.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Üniversitelerde Genel Müdürlükçe ilan edilen eğitim programlarına uygun alanlarda ders verenlerin bu durumlarını gösteren belgelerinde, rektör onayı şartı aranır.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Bu madde uyarınca ibraz edilmesi gereken belgelerin aslı ile birlikte bir örneğinin getirilmesi halinde Genel Müdürlükçe tasdiki yapılır ve şahsen ibraz edilmesi gereken belgelerin doğruluğundan belge sahipleri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SEKİZİNCİ BÖLÜM</w:t>
      </w:r>
    </w:p>
    <w:p w:rsidR="005212BD" w:rsidRPr="005212BD" w:rsidRDefault="005212BD" w:rsidP="005212BD">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Çeşitli ve Son Hükümler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Genel Müdürlüğün görev, yetki ve sorumlulukları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39</w:t>
      </w:r>
      <w:r w:rsidRPr="005212BD">
        <w:rPr>
          <w:rFonts w:ascii="Calibri" w:eastAsia="Times New Roman" w:hAnsi="Calibri"/>
          <w:color w:val="1C283D"/>
          <w:sz w:val="22"/>
          <w:szCs w:val="22"/>
          <w:lang w:val="tr-TR" w:eastAsia="tr-TR"/>
        </w:rPr>
        <w:t> – (1) Genel Müdürlük eğitimlerin etkin ve verimli bir şekilde verilip verilmediğinin izlenmesi amacıyla kendi görev ve yetki alanına giren konularda eğitim kurumlarını, eğiticileri ve sorumlu müdürleri, yetki alınan mekânı,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ile diğer elektronik sistemler veya evrak üzerinden kontrol eder ve denetler.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(2) Yetkilendirme ve belgelendirme aşamalarında gerçeğe aykırı belge ibraz edildiği veya beyanda bulunulduğunun bu aşamalarda veya daha sonradan tespiti halinde düzenlenen belgeler Genel Müdürlükçe doğrudan iptal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Eğitim kurumlarınca yürütülen her türlü iş ve işleme ilişkin takip, kontrol, izleme, onay verme, başvuru alma gibi faaliyetler, yazılı olarak gerçekleştirilebileceği gibi, elektronik sistemler vasıtasıyla da yürütülebilir. Bu konuda düzenleme yapmaya Genel Müdürlük yetkilidir.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Belgesinin geçerliliği askıya alınanlar ve doğrudan iptal edilenlere Genel Müdürlükçe yazılı bildirim yapılır ve Genel Müdürlük internet sayfasında ilan edilir. Belgesinin geçerliliği askıya alınan kişi ve kurumların belgelerini tekrar kullanabilmeleri için Genel Müdürlük onayının alınması zorunludur.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İhlaller ve ihtar puanı uygulanması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40</w:t>
      </w:r>
      <w:r w:rsidRPr="005212BD">
        <w:rPr>
          <w:rFonts w:ascii="Calibri" w:eastAsia="Times New Roman" w:hAnsi="Calibri"/>
          <w:color w:val="1C283D"/>
          <w:sz w:val="22"/>
          <w:szCs w:val="22"/>
          <w:lang w:val="tr-TR" w:eastAsia="tr-TR"/>
        </w:rPr>
        <w:t> – (1) </w:t>
      </w:r>
      <w:r w:rsidRPr="005212BD">
        <w:rPr>
          <w:rFonts w:ascii="Calibri" w:eastAsia="Times New Roman" w:hAnsi="Calibri"/>
          <w:b/>
          <w:bCs/>
          <w:color w:val="1C283D"/>
          <w:sz w:val="22"/>
          <w:szCs w:val="22"/>
          <w:lang w:val="tr-TR" w:eastAsia="tr-TR"/>
        </w:rPr>
        <w:t xml:space="preserve">(Değişik </w:t>
      </w:r>
      <w:proofErr w:type="gramStart"/>
      <w:r w:rsidRPr="005212BD">
        <w:rPr>
          <w:rFonts w:ascii="Calibri" w:eastAsia="Times New Roman" w:hAnsi="Calibri"/>
          <w:b/>
          <w:bCs/>
          <w:color w:val="1C283D"/>
          <w:sz w:val="22"/>
          <w:szCs w:val="22"/>
          <w:lang w:val="tr-TR" w:eastAsia="tr-TR"/>
        </w:rPr>
        <w:t>ibare:RG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u w:val="single"/>
          <w:lang w:val="tr-TR" w:eastAsia="tr-TR"/>
        </w:rPr>
        <w:t>41 inci</w:t>
      </w:r>
      <w:r w:rsidRPr="005212BD">
        <w:rPr>
          <w:rFonts w:ascii="Calibri" w:eastAsia="Times New Roman" w:hAnsi="Calibri"/>
          <w:color w:val="1C283D"/>
          <w:sz w:val="22"/>
          <w:szCs w:val="22"/>
          <w:lang w:val="tr-TR" w:eastAsia="tr-TR"/>
        </w:rPr>
        <w:t> maddede yer alan yetki belgesinin geçerliliğinin doğrudan iptalini gerektiren durumların dışındaki ihlallerde, EK-11 ve EK-12’de belirtilen ihtar puanları uygulanır.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Bir takvim yılı içinde hafif ihlallerin ihtar puanlarının toplamının 30’a, orta ihlallerin ihtar puanlarının toplamının 60’a ulaşması durumunda kişi ve kurumların o yıl içinde işleyecekleri diğer hafif ve orta ihlaller bir üst derecenin tavan puanı esas alınarak uygulanır.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Beş yıllık sürenin sonunda vize işlemini tamamlayan kişi ve kurumların; uygulanmasının üzerinden en az bir yıl geçmiş olan tüm ihtar puanları silinir.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 </w:t>
      </w:r>
      <w:r w:rsidRPr="005212BD">
        <w:rPr>
          <w:rFonts w:ascii="Calibri" w:eastAsia="Times New Roman" w:hAnsi="Calibri"/>
          <w:color w:val="1C283D"/>
          <w:sz w:val="22"/>
          <w:szCs w:val="22"/>
          <w:lang w:val="tr-TR" w:eastAsia="tr-TR"/>
        </w:rPr>
        <w:t>Bu Yönetmelik uyarınca kişi ve kurumlara uygulanan ihtar puanlarına ilişkin itirazlar, işlemin tebliğ tarihinden itibaren en geç 10 iş günü içinde Genel Müdürlüğe yapılır. Bu süreden sonra yapılacak itirazlar dikkate alınmaz.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Yetkilerin askıya alınması, iptali ve itiraz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xml:space="preserve">MADDE 41 –(Başlığı ile birlikte </w:t>
      </w:r>
      <w:proofErr w:type="gramStart"/>
      <w:r w:rsidRPr="005212BD">
        <w:rPr>
          <w:rFonts w:ascii="Calibri" w:eastAsia="Times New Roman" w:hAnsi="Calibri"/>
          <w:b/>
          <w:bCs/>
          <w:color w:val="1C283D"/>
          <w:sz w:val="22"/>
          <w:szCs w:val="22"/>
          <w:lang w:val="tr-TR" w:eastAsia="tr-TR"/>
        </w:rPr>
        <w:t>değişik:RG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 </w:t>
      </w:r>
      <w:r w:rsidRPr="005212BD">
        <w:rPr>
          <w:rFonts w:ascii="Calibri" w:eastAsia="Times New Roman" w:hAnsi="Calibri"/>
          <w:color w:val="1C283D"/>
          <w:sz w:val="22"/>
          <w:szCs w:val="22"/>
          <w:lang w:val="tr-TR" w:eastAsia="tr-TR"/>
        </w:rPr>
        <w:t>(1) Bu Yönetmelik uyarınca yetkilendirilen veya belgelendirilen kişi ve kurumların belgelerinin geçerliliği ihtar puanları toplamının, kişiler için 100, kurumlar için 200 puana ulaşması durumunda altı ay süreyle askıya alınır. Sorumlu müdür ve eğiticilere verilen ihtar puanları kişinin sadece eğitici belgesine uygulanır.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Çalışanın ölümü veya maluliyetiyle sonuçlanacak şekilde vücut bütünlüğünün bozulmasına neden olan iş kazası veya meslek hastalığının meydana gelmesinde ihmali yargı kararı ile kesinleşen işyeri hekiminin belgesi altı ay süreyle askıya alınır. Belgesi askıya alınan işyeri hekiminin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 üzerindeki mevcut tüm sözleşmeleri, askıya alınma sürecinin başlangıcından itibaren herhangi bir işleme gerek kalmaksızın iptal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Yetki belgelerinin geçerliliği askıya alınan kişi ve kurumlar askıya alınma süresince bu Yönetmelik kapsamındaki yetkilerini kullanamazlar. Ancak, yetki belgesinin geçerliliği askıya alınan veya belgesi doğrudan iptal edilen eğitim kurumunun faaliyeti onaylanmış eğitim programları bitinceye kadar devam eder. Askıya alınma süresi, programın bitiminde başlar. Yetki belgesi doğrudan iptal edilen kurumlar taahhüt ettikleri hizmetleri herhangi bir ek ücret talep etmeden bir başka eğitim kurumundan temin etmek zorundadırlar.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(4) Yetki belgesinin geçerliliğinin askıya alınması veya doğrudan iptali durumunda önceden yapılan aday kayıt işlemlerinden doğan hukuki sonuçlardan iptal edilen veya geçerliliği askıya alınan yetki belgesi sahipleri sorumludur.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(5) Bu Yönetmelik uyarınca yetkilendirilen kişi veya eğitim kurumlarında aşağıdaki durumlardan birinin varlığının tespiti halinde ilgili kişi, eğitim kurumu merkezi veya şubesine verilen yetki belgesinin geçerliliği;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Bu Yönetmelik gereği düzenlenen evrakın gerçeğe aykırılığının tespiti halinde üç ay,</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Şirket ortaklarının uygunsuzluğunun ilgili kuruma bildirilmesine rağmen durumun 30 gün içerisinde düzeltilmemesi halinde üç ay,</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Yetki aldığı adres dışında hizmet vermeleri veya irtibat bürosu açmaları halinde altı ay,</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ç) Sunmakla yükümlü oldukları hizmetlerin tamamını veya bir kısmını devretmeleri halinde altı ay,</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d) Genel Müdürlükten onay alınmadan adres değişikliği yapılması veya unvan değişikliği ile ilgili bildirim yükümlülüğünü 30 gün içinde yerine getirmemesi halinde bir yıl,</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süreyle</w:t>
      </w:r>
      <w:proofErr w:type="gramEnd"/>
      <w:r w:rsidRPr="005212BD">
        <w:rPr>
          <w:rFonts w:ascii="Calibri" w:eastAsia="Times New Roman" w:hAnsi="Calibri"/>
          <w:color w:val="1C283D"/>
          <w:sz w:val="22"/>
          <w:szCs w:val="22"/>
          <w:lang w:val="tr-TR" w:eastAsia="tr-TR"/>
        </w:rPr>
        <w:t xml:space="preserve"> askıya alınır.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(6) Bu Yönetmelik uyarınca yetkilendirilen kişi veya eğitim kurumlarında aşağıdaki durumlardan birinin varlığının tespiti halinde ilgili kişi, eğitim kurumu merkezi veya şubesine verilen yetki belgesinin geçerliliği;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Bir vize döneminde eğitim kurumunun yetki belgesinin üç defa askıya alınması,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Belgesi askıda olan kişi ve kurumların bu süre içinde faaliyetleri ile ilgili sözleşme yaptıklarının veya hizmet vermelerinin tespiti,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21 inci maddede istenen başvuru evraklarından herhangi birinin gerçeğe aykırılığının tespiti,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halinde</w:t>
      </w:r>
      <w:proofErr w:type="gramEnd"/>
      <w:r w:rsidRPr="005212BD">
        <w:rPr>
          <w:rFonts w:ascii="Calibri" w:eastAsia="Times New Roman" w:hAnsi="Calibri"/>
          <w:color w:val="1C283D"/>
          <w:sz w:val="22"/>
          <w:szCs w:val="22"/>
          <w:lang w:val="tr-TR" w:eastAsia="tr-TR"/>
        </w:rPr>
        <w:t xml:space="preserve"> doğrudan iptal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(7) Yetki belgesi iptal edilen kişiler ve eğitim kurumları ile bu kurumlarda kurucu veya ortak olanların başvuruları, iptal tarihinden itibaren iki yılın tamamlanmasına kadar askıya alınır.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(8) Bu Yönetmelik uyarınca kişi ve kurumlara uygulanan yetki belgesinin askıya alınması veya iptaline ilişkin itirazlar, işlemin tebliğ tarihinden itibaren en geç 10 iş günü içinde Genel Müdürlüğe yapılır. Bu süreden sonra yapılacak itirazlar dikkate alınmaz. Kesinleşen yargı kararı ile belgesi askıya alınan </w:t>
      </w:r>
      <w:r w:rsidRPr="005212BD">
        <w:rPr>
          <w:rFonts w:ascii="Calibri" w:eastAsia="Times New Roman" w:hAnsi="Calibri"/>
          <w:color w:val="1C283D"/>
          <w:sz w:val="22"/>
          <w:szCs w:val="22"/>
          <w:u w:val="single"/>
          <w:lang w:val="tr-TR" w:eastAsia="tr-TR"/>
        </w:rPr>
        <w:t>işyeri hekimleri</w:t>
      </w:r>
      <w:r w:rsidRPr="005212BD">
        <w:rPr>
          <w:rFonts w:ascii="Calibri" w:eastAsia="Times New Roman" w:hAnsi="Calibri"/>
          <w:color w:val="1C283D"/>
          <w:sz w:val="22"/>
          <w:szCs w:val="22"/>
          <w:lang w:val="tr-TR" w:eastAsia="tr-TR"/>
        </w:rPr>
        <w:t>,</w:t>
      </w:r>
      <w:r w:rsidRPr="005212BD">
        <w:rPr>
          <w:rFonts w:ascii="Calibri" w:eastAsia="Times New Roman" w:hAnsi="Calibri"/>
          <w:color w:val="1C283D"/>
          <w:sz w:val="22"/>
          <w:szCs w:val="22"/>
          <w:vertAlign w:val="superscript"/>
          <w:lang w:val="tr-TR" w:eastAsia="tr-TR"/>
        </w:rPr>
        <w:t>(2)</w:t>
      </w:r>
      <w:r w:rsidRPr="005212BD">
        <w:rPr>
          <w:rFonts w:ascii="Calibri" w:eastAsia="Times New Roman" w:hAnsi="Calibri"/>
          <w:color w:val="1C283D"/>
          <w:sz w:val="22"/>
          <w:szCs w:val="22"/>
          <w:lang w:val="tr-TR" w:eastAsia="tr-TR"/>
        </w:rPr>
        <w:t> bu maddede belirtilen itiraz hakkından yararlanamazlar.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İtiraz komisyonunun çalışma şekli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41/A –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İtiraz Komisyonu, bu Yönetmelik uyarınca yetkilendirilen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Mesleki bağımsızlık ve etik ilkeler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42</w:t>
      </w:r>
      <w:r w:rsidRPr="005212BD">
        <w:rPr>
          <w:rFonts w:ascii="Calibri" w:eastAsia="Times New Roman" w:hAnsi="Calibri"/>
          <w:color w:val="1C283D"/>
          <w:sz w:val="22"/>
          <w:szCs w:val="22"/>
          <w:lang w:val="tr-TR" w:eastAsia="tr-TR"/>
        </w:rPr>
        <w:t> – (1) İş sağlığı ve güvenliği hizmetleri ve bu Yönetmelik kapsamındaki eğitimlerde görevlendirilenler;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a) Sağlık ve güvenlik riskleri konusunda, işveren ve çalışanlara önerilerde bulunurken hiçbir etki altında kalmazlar.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Hizmet sundukları kişilerle güven, gizlilik ve eşitliğe dayanan bir ilişki kurar ve ayrım gözetmeksizin tümünü eşit olarak değerlendirirler.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c) Çalışma ortamı ve koşullarının düzenlenmesinde, kendi aralarında, yönetici ve çalışanlarla iletişime açık ve işbirliği içerisinde hareket ederler.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Mesleki bağımsızlığın sonuçları hiçbir şekilde iş sağlığı ve güvenliği hizmetlerinde görevlendirilenlerin aleyhine kullanılamaz ve yapılan sözleşmelere mesleki anlamda bağımsız çalışmayı kısıtlayabilecek şartlar konulamaz.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İş sağlığı ve güvenliği hizmetleri ile bu Yönetmelik kapsamındaki eğitimlerde görevlendirilenlerin hak ve yetkileri, görevlerini yerine getirmeleri nedeniyle kısıtlanamaz. Bu kişiler, görevlerini ve uzmanlık bilgilerini mesleğin gerektirdiği etik ilkeler ve mesleki bağımsızlık içerisinde sürdürür.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Tebligatların bildirimi ve elektronik tebligat</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42/A –</w:t>
      </w:r>
      <w:r w:rsidRPr="005212BD">
        <w:rPr>
          <w:rFonts w:ascii="Calibri" w:eastAsia="Times New Roman" w:hAnsi="Calibri"/>
          <w:color w:val="1C283D"/>
          <w:sz w:val="22"/>
          <w:szCs w:val="22"/>
          <w:lang w:val="tr-TR" w:eastAsia="tr-TR"/>
        </w:rPr>
        <w:t> </w:t>
      </w:r>
      <w:r w:rsidRPr="005212BD">
        <w:rPr>
          <w:rFonts w:ascii="Calibri" w:eastAsia="Times New Roman" w:hAnsi="Calibri"/>
          <w:b/>
          <w:bCs/>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r w:rsidRPr="005212BD">
        <w:rPr>
          <w:rFonts w:ascii="Calibri" w:eastAsia="Times New Roman" w:hAnsi="Calibri"/>
          <w:b/>
          <w:bCs/>
          <w:color w:val="1C283D"/>
          <w:sz w:val="22"/>
          <w:szCs w:val="22"/>
          <w:vertAlign w:val="superscript"/>
          <w:lang w:val="tr-TR" w:eastAsia="tr-TR"/>
        </w:rPr>
        <w:t>1</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Genel Müdürlükçe kişi, kurum veya kuruluşlara yazılacak yazı ve yapılacak bildirimlerin tebliğinde,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sisteminde veya Sosyal Güvenlik Kurumunda işyeri sicil sistemine beyan edilen adres ve/veya elektronik posta dikkate alınır. Adres ve/veya elektronik posta değişikliği olması halinde kişi, kurum veya kuruluşlar bu değişikliğin bir ay içinde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 üzerinden beyan edilmesi zorunludur. Değişikliği zamanında beyan etmeyenlerin daha önce beyan ettiği adrese ve elektronik postaya yapılan yazışma ve bildirimler geçerlidir.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Elektronik Tebligat Yönetmeliği kapsamında kurumlar, 26 ncı maddeye göre yapılacak tebligata esas olmak üzere elektronik tebligat adresinin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sistemine kayıt edilmesi zorunludur.</w:t>
      </w:r>
      <w:r w:rsidRPr="005212BD">
        <w:rPr>
          <w:rFonts w:ascii="Calibri" w:eastAsia="Times New Roman" w:hAnsi="Calibri"/>
          <w:b/>
          <w:bCs/>
          <w:color w:val="1C283D"/>
          <w:sz w:val="22"/>
          <w:szCs w:val="22"/>
          <w:vertAlign w:val="superscript"/>
          <w:lang w:val="tr-TR" w:eastAsia="tr-TR"/>
        </w:rPr>
        <w:t> 1</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(3) Elektronik Tebligat Yönetmeliği kapsamı dışında bulunan kişi ve kurumlar ise 35/A, 35/B, 38, 39, 40 ve 41 inci maddeleri çerçevesinde kendilerine elektronik tebligat yapılmalarını istemeleri halinde elektronik tebligat adreslerinin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sistemine kayıt edilmesi zorunludur.</w:t>
      </w:r>
      <w:r w:rsidRPr="005212BD">
        <w:rPr>
          <w:rFonts w:ascii="Calibri" w:eastAsia="Times New Roman" w:hAnsi="Calibri"/>
          <w:b/>
          <w:bCs/>
          <w:color w:val="1C283D"/>
          <w:sz w:val="22"/>
          <w:szCs w:val="22"/>
          <w:vertAlign w:val="superscript"/>
          <w:lang w:val="tr-TR" w:eastAsia="tr-TR"/>
        </w:rPr>
        <w:t> 1</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Yürürlükten kaldırılan yönetmelik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43</w:t>
      </w:r>
      <w:r w:rsidRPr="005212BD">
        <w:rPr>
          <w:rFonts w:ascii="Calibri" w:eastAsia="Times New Roman" w:hAnsi="Calibri"/>
          <w:color w:val="1C283D"/>
          <w:sz w:val="22"/>
          <w:szCs w:val="22"/>
          <w:lang w:val="tr-TR" w:eastAsia="tr-TR"/>
        </w:rPr>
        <w:t xml:space="preserve"> – (1) </w:t>
      </w:r>
      <w:proofErr w:type="gramStart"/>
      <w:r w:rsidRPr="005212BD">
        <w:rPr>
          <w:rFonts w:ascii="Calibri" w:eastAsia="Times New Roman" w:hAnsi="Calibri"/>
          <w:color w:val="1C283D"/>
          <w:sz w:val="22"/>
          <w:szCs w:val="22"/>
          <w:lang w:val="tr-TR" w:eastAsia="tr-TR"/>
        </w:rPr>
        <w:t>27/11/2010</w:t>
      </w:r>
      <w:proofErr w:type="gramEnd"/>
      <w:r w:rsidRPr="005212BD">
        <w:rPr>
          <w:rFonts w:ascii="Calibri" w:eastAsia="Times New Roman" w:hAnsi="Calibri"/>
          <w:color w:val="1C283D"/>
          <w:sz w:val="22"/>
          <w:szCs w:val="22"/>
          <w:lang w:val="tr-TR" w:eastAsia="tr-TR"/>
        </w:rPr>
        <w:t xml:space="preserve"> tarihli ve 27768 sayılı Resmî Gazete’de yayımlanan İşyeri Hekimlerinin Görev, Yetki, Sorumluluk ve Eğitimleri Hakkındaki Yönetmelik yürürlükten kaldırılmıştır.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Mevcut eğitim kurumlarının durumu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1</w:t>
      </w:r>
      <w:r w:rsidRPr="005212BD">
        <w:rPr>
          <w:rFonts w:ascii="Calibri" w:eastAsia="Times New Roman" w:hAnsi="Calibri"/>
          <w:color w:val="1C283D"/>
          <w:sz w:val="22"/>
          <w:szCs w:val="22"/>
          <w:lang w:val="tr-TR" w:eastAsia="tr-TR"/>
        </w:rPr>
        <w:t> – (1) Mevcut eğitim kurumlarının onaylanmış yerleşim planında değişiklik olması halinde, fiziki şartların bu Yönetmelik hükümlerine uygun olması şartı aranır.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w:t>
      </w:r>
      <w:proofErr w:type="gramStart"/>
      <w:r w:rsidRPr="005212BD">
        <w:rPr>
          <w:rFonts w:ascii="Calibri" w:eastAsia="Times New Roman" w:hAnsi="Calibri"/>
          <w:b/>
          <w:bCs/>
          <w:color w:val="1C283D"/>
          <w:sz w:val="22"/>
          <w:szCs w:val="22"/>
          <w:lang w:val="tr-TR" w:eastAsia="tr-TR"/>
        </w:rPr>
        <w:t>Mülga:RG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Diğer sağlık personelinin durumu</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2</w:t>
      </w:r>
      <w:r w:rsidRPr="005212BD">
        <w:rPr>
          <w:rFonts w:ascii="Calibri" w:eastAsia="Times New Roman" w:hAnsi="Calibri"/>
          <w:color w:val="1C283D"/>
          <w:sz w:val="22"/>
          <w:szCs w:val="22"/>
          <w:lang w:val="tr-TR" w:eastAsia="tr-TR"/>
        </w:rPr>
        <w:t> – (1) Yönetmeliğin 4 üncü maddesinin birinci fıkrasının (b) bendinde sayılan unvanlara sahip olan ve diğer sağlık personeli olarak görevlendirilecek kişilerde;</w:t>
      </w:r>
    </w:p>
    <w:p w:rsidR="005212BD" w:rsidRPr="005212BD" w:rsidRDefault="005212BD" w:rsidP="005212BD">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a)</w:t>
      </w:r>
      <w:r w:rsidRPr="005212BD">
        <w:rPr>
          <w:rFonts w:ascii="Calibri" w:eastAsia="Times New Roman" w:hAnsi="Calibri"/>
          <w:b/>
          <w:bCs/>
          <w:color w:val="1C283D"/>
          <w:sz w:val="22"/>
          <w:szCs w:val="22"/>
          <w:lang w:val="tr-TR" w:eastAsia="tr-TR"/>
        </w:rPr>
        <w:t xml:space="preserve">  (Değişik </w:t>
      </w:r>
      <w:proofErr w:type="gramStart"/>
      <w:r w:rsidRPr="005212BD">
        <w:rPr>
          <w:rFonts w:ascii="Calibri" w:eastAsia="Times New Roman" w:hAnsi="Calibri"/>
          <w:b/>
          <w:bCs/>
          <w:color w:val="1C283D"/>
          <w:sz w:val="22"/>
          <w:szCs w:val="22"/>
          <w:lang w:val="tr-TR" w:eastAsia="tr-TR"/>
        </w:rPr>
        <w:t>fıkra:RG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b/>
          <w:bCs/>
          <w:color w:val="1C283D"/>
          <w:sz w:val="22"/>
          <w:szCs w:val="22"/>
          <w:vertAlign w:val="superscript"/>
          <w:lang w:val="tr-TR" w:eastAsia="tr-TR"/>
        </w:rPr>
        <w:t>(3) </w:t>
      </w:r>
      <w:r w:rsidRPr="005212BD">
        <w:rPr>
          <w:rFonts w:ascii="Calibri" w:eastAsia="Times New Roman" w:hAnsi="Calibri"/>
          <w:color w:val="1C283D"/>
          <w:sz w:val="22"/>
          <w:szCs w:val="22"/>
          <w:vertAlign w:val="superscript"/>
          <w:lang w:val="tr-TR" w:eastAsia="tr-TR"/>
        </w:rPr>
        <w:t>  </w:t>
      </w:r>
      <w:r w:rsidRPr="005212BD">
        <w:rPr>
          <w:rFonts w:ascii="Calibri" w:eastAsia="Times New Roman" w:hAnsi="Calibri"/>
          <w:color w:val="1C283D"/>
          <w:sz w:val="22"/>
          <w:szCs w:val="22"/>
          <w:lang w:val="tr-TR" w:eastAsia="tr-TR"/>
        </w:rPr>
        <w:t>Diğer sağlık personeli belgesine sahip olmayanlardan;</w:t>
      </w:r>
    </w:p>
    <w:p w:rsidR="005212BD" w:rsidRPr="005212BD" w:rsidRDefault="005212BD" w:rsidP="005212BD">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1) Diğer sağlık personeli eğitimini tamamlayanlar, </w:t>
      </w:r>
      <w:proofErr w:type="gramStart"/>
      <w:r w:rsidRPr="005212BD">
        <w:rPr>
          <w:rFonts w:ascii="Calibri" w:eastAsia="Times New Roman" w:hAnsi="Calibri"/>
          <w:color w:val="1C283D"/>
          <w:sz w:val="22"/>
          <w:szCs w:val="22"/>
          <w:lang w:val="tr-TR" w:eastAsia="tr-TR"/>
        </w:rPr>
        <w:t>1/7/2017</w:t>
      </w:r>
      <w:proofErr w:type="gramEnd"/>
      <w:r w:rsidRPr="005212BD">
        <w:rPr>
          <w:rFonts w:ascii="Calibri" w:eastAsia="Times New Roman" w:hAnsi="Calibri"/>
          <w:color w:val="1C283D"/>
          <w:sz w:val="22"/>
          <w:szCs w:val="22"/>
          <w:lang w:val="tr-TR" w:eastAsia="tr-TR"/>
        </w:rPr>
        <w:t xml:space="preserve"> tarihine kadar,</w:t>
      </w:r>
    </w:p>
    <w:p w:rsidR="005212BD" w:rsidRPr="005212BD" w:rsidRDefault="005212BD" w:rsidP="005212BD">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2) Diğer sağlık personeli eğitimini almayanlar, </w:t>
      </w:r>
      <w:proofErr w:type="gramStart"/>
      <w:r w:rsidRPr="005212BD">
        <w:rPr>
          <w:rFonts w:ascii="Calibri" w:eastAsia="Times New Roman" w:hAnsi="Calibri"/>
          <w:color w:val="1C283D"/>
          <w:sz w:val="22"/>
          <w:szCs w:val="22"/>
          <w:lang w:val="tr-TR" w:eastAsia="tr-TR"/>
        </w:rPr>
        <w:t>30/6/2016</w:t>
      </w:r>
      <w:proofErr w:type="gramEnd"/>
      <w:r w:rsidRPr="005212BD">
        <w:rPr>
          <w:rFonts w:ascii="Calibri" w:eastAsia="Times New Roman" w:hAnsi="Calibri"/>
          <w:color w:val="1C283D"/>
          <w:sz w:val="22"/>
          <w:szCs w:val="22"/>
          <w:lang w:val="tr-TR" w:eastAsia="tr-TR"/>
        </w:rPr>
        <w:t xml:space="preserve"> tarihine kadar,</w:t>
      </w:r>
    </w:p>
    <w:p w:rsidR="005212BD" w:rsidRPr="005212BD" w:rsidRDefault="005212BD" w:rsidP="005212BD">
      <w:pPr>
        <w:widowControl/>
        <w:shd w:val="clear" w:color="auto" w:fill="FFFFFF"/>
        <w:suppressAutoHyphens w:val="0"/>
        <w:spacing w:line="240" w:lineRule="atLeast"/>
        <w:ind w:left="567"/>
        <w:jc w:val="both"/>
        <w:rPr>
          <w:rFonts w:ascii="Calibri" w:eastAsia="Times New Roman" w:hAnsi="Calibri"/>
          <w:color w:val="1C283D"/>
          <w:sz w:val="22"/>
          <w:szCs w:val="22"/>
          <w:lang w:val="tr-TR" w:eastAsia="tr-TR"/>
        </w:rPr>
      </w:pPr>
      <w:proofErr w:type="gramStart"/>
      <w:r w:rsidRPr="005212BD">
        <w:rPr>
          <w:rFonts w:ascii="Calibri" w:eastAsia="Times New Roman" w:hAnsi="Calibri"/>
          <w:color w:val="1C283D"/>
          <w:sz w:val="22"/>
          <w:szCs w:val="22"/>
          <w:lang w:val="tr-TR" w:eastAsia="tr-TR"/>
        </w:rPr>
        <w:t>görevlendirilebilirler</w:t>
      </w:r>
      <w:proofErr w:type="gramEnd"/>
      <w:r w:rsidRPr="005212BD">
        <w:rPr>
          <w:rFonts w:ascii="Calibri" w:eastAsia="Times New Roman" w:hAnsi="Calibri"/>
          <w:color w:val="1C283D"/>
          <w:sz w:val="22"/>
          <w:szCs w:val="22"/>
          <w:lang w:val="tr-TR" w:eastAsia="tr-TR"/>
        </w:rPr>
        <w:t>.</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b) </w:t>
      </w:r>
      <w:r w:rsidRPr="005212BD">
        <w:rPr>
          <w:rFonts w:ascii="Calibri" w:eastAsia="Times New Roman" w:hAnsi="Calibri"/>
          <w:b/>
          <w:bCs/>
          <w:color w:val="1C283D"/>
          <w:sz w:val="22"/>
          <w:szCs w:val="22"/>
          <w:lang w:val="tr-TR" w:eastAsia="tr-TR"/>
        </w:rPr>
        <w:t xml:space="preserve">(Mülga </w:t>
      </w:r>
      <w:proofErr w:type="gramStart"/>
      <w:r w:rsidRPr="005212BD">
        <w:rPr>
          <w:rFonts w:ascii="Calibri" w:eastAsia="Times New Roman" w:hAnsi="Calibri"/>
          <w:b/>
          <w:bCs/>
          <w:color w:val="1C283D"/>
          <w:sz w:val="22"/>
          <w:szCs w:val="22"/>
          <w:lang w:val="tr-TR" w:eastAsia="tr-TR"/>
        </w:rPr>
        <w:t>fıkra:RG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color w:val="1C283D"/>
          <w:sz w:val="22"/>
          <w:szCs w:val="22"/>
          <w:lang w:val="tr-TR" w:eastAsia="tr-TR"/>
        </w:rPr>
        <w:t> </w:t>
      </w:r>
      <w:r w:rsidRPr="005212BD">
        <w:rPr>
          <w:rFonts w:ascii="Calibri" w:eastAsia="Times New Roman" w:hAnsi="Calibri"/>
          <w:b/>
          <w:bCs/>
          <w:color w:val="1C283D"/>
          <w:sz w:val="22"/>
          <w:szCs w:val="22"/>
          <w:vertAlign w:val="superscript"/>
          <w:lang w:val="tr-TR" w:eastAsia="tr-TR"/>
        </w:rPr>
        <w:t>(3) </w:t>
      </w:r>
      <w:r w:rsidRPr="005212BD">
        <w:rPr>
          <w:rFonts w:ascii="Calibri" w:eastAsia="Times New Roman" w:hAnsi="Calibri"/>
          <w:color w:val="1C283D"/>
          <w:sz w:val="22"/>
          <w:szCs w:val="22"/>
          <w:vertAlign w:val="superscript"/>
          <w:lang w:val="tr-TR" w:eastAsia="tr-TR"/>
        </w:rPr>
        <w:t>  </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İşe giriş ve periyodik sağlık muayeneleri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5212BD">
        <w:rPr>
          <w:rFonts w:ascii="Calibri" w:eastAsia="Times New Roman" w:hAnsi="Calibri"/>
          <w:b/>
          <w:bCs/>
          <w:color w:val="1C283D"/>
          <w:sz w:val="22"/>
          <w:szCs w:val="22"/>
          <w:lang w:val="tr-TR" w:eastAsia="tr-TR"/>
        </w:rPr>
        <w:t>GEÇİCİ MADDE 3</w:t>
      </w:r>
      <w:r w:rsidRPr="005212BD">
        <w:rPr>
          <w:rFonts w:ascii="Calibri" w:eastAsia="Times New Roman" w:hAnsi="Calibri"/>
          <w:color w:val="1C283D"/>
          <w:sz w:val="22"/>
          <w:szCs w:val="22"/>
          <w:lang w:val="tr-TR" w:eastAsia="tr-TR"/>
        </w:rPr>
        <w:t> – (1) 6331 sayılı İş Sağlığı ve Güvenliği Kanununun 38 inci maddesinin birinci fıkrasının (a) bendinin bir ve ikinci kısımlarında belirtilen işyerlerinde, iş sağlığı ve güvenliği yönünden özellikli rapor niteliğinde olan işe giriş ve periyodik sağlık muayeneleri aynı Kanunun yürürlüğe girdiği tarihten önce olduğu gibi kamu sağlık hizmeti sunucuları tarafından düzenlenir.</w:t>
      </w:r>
      <w:proofErr w:type="gramEnd"/>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Sınava katılma hakkı</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4</w:t>
      </w:r>
      <w:r w:rsidRPr="005212BD">
        <w:rPr>
          <w:rFonts w:ascii="Calibri" w:eastAsia="Times New Roman" w:hAnsi="Calibri"/>
          <w:color w:val="1C283D"/>
          <w:sz w:val="22"/>
          <w:szCs w:val="22"/>
          <w:lang w:val="tr-TR" w:eastAsia="tr-TR"/>
        </w:rPr>
        <w:t> – (1) Bu Yönetmeliğin yayımı tarihinden önce eğitim alanlar girdiği sınav sayısına bakılmaksızın Yönetmeliğin yayımı tarihi itibariyle 1 yıl içinde ilgili sınavlara katılabilir.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Elektronik ortamlarda başvuru işlemleri ve geçiş hükümleri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5 –</w:t>
      </w:r>
      <w:r w:rsidRPr="005212BD">
        <w:rPr>
          <w:rFonts w:ascii="Calibri" w:eastAsia="Times New Roman" w:hAnsi="Calibri"/>
          <w:color w:val="1C283D"/>
          <w:sz w:val="22"/>
          <w:szCs w:val="22"/>
          <w:lang w:val="tr-TR" w:eastAsia="tr-TR"/>
        </w:rPr>
        <w:t>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21 inci maddeye göre eğitim kurumları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(2) Bu Yönetmeliğin yürürlüğe girdiği tarihten önce 21 inci maddeye göre yapılmış ve sonuçlandırılmamış eğitim kurumu başvurularında bu Yönetmelikte belirtilen şartlar aranır.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(3) 27 nci maddenin beşinci fıkrasına göre yapılacak başvurular ile 30 uncu maddenin altıncı fıkrasına göre eğitici değişikliği ile ilgili bildirimler, e-devlet sistemi alt yapısı ile ilgili ilân yapılıncaya kadar, 28 inci maddenin sekizinci fıkrasına göre sorumlu müdür değişikliği ile ilgili bildirimler ise İSG-</w:t>
      </w:r>
      <w:proofErr w:type="gramStart"/>
      <w:r w:rsidRPr="005212BD">
        <w:rPr>
          <w:rFonts w:ascii="Calibri" w:eastAsia="Times New Roman" w:hAnsi="Calibri"/>
          <w:color w:val="1C283D"/>
          <w:sz w:val="22"/>
          <w:szCs w:val="22"/>
          <w:lang w:val="tr-TR" w:eastAsia="tr-TR"/>
        </w:rPr>
        <w:t>KATİP</w:t>
      </w:r>
      <w:proofErr w:type="gramEnd"/>
      <w:r w:rsidRPr="005212BD">
        <w:rPr>
          <w:rFonts w:ascii="Calibri" w:eastAsia="Times New Roman" w:hAnsi="Calibri"/>
          <w:color w:val="1C283D"/>
          <w:sz w:val="22"/>
          <w:szCs w:val="22"/>
          <w:lang w:val="tr-TR" w:eastAsia="tr-TR"/>
        </w:rPr>
        <w:t xml:space="preserve"> sistemindeki gerekli düzenlemeler tamamlanıp ilan edilinceye kadar Genel Müdürlüğe yazılı olarak yapılmaya devam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Yetki belgelerinin birleştirilmesi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6 –</w:t>
      </w:r>
      <w:r w:rsidRPr="005212BD">
        <w:rPr>
          <w:rFonts w:ascii="Calibri" w:eastAsia="Times New Roman" w:hAnsi="Calibri"/>
          <w:color w:val="1C283D"/>
          <w:sz w:val="22"/>
          <w:szCs w:val="22"/>
          <w:lang w:val="tr-TR" w:eastAsia="tr-TR"/>
        </w:rPr>
        <w:t>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(1) İşyeri hekimi ve iş güvenliği uzmanı eğitimi için ayrı ayrı yetki alan eğitim kurumları yönetmeliğin yayımından itibaren bir ay içinde yetki belgelerini iade ederek birleştirilmiş belgelerini alacaklardır. Yetki belgesini yenilemeyen eğitim kurumlarının programları, yetki belgesi yenileninceye kadar onaylanmaz.</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İşyeri hemşiresi sertifikaları veya belgelerinin diğer sağlık personeli belgesi ile değiştirilmesi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7 –</w:t>
      </w:r>
      <w:r w:rsidRPr="005212BD">
        <w:rPr>
          <w:rFonts w:ascii="Calibri" w:eastAsia="Times New Roman" w:hAnsi="Calibri"/>
          <w:color w:val="1C283D"/>
          <w:sz w:val="22"/>
          <w:szCs w:val="22"/>
          <w:lang w:val="tr-TR" w:eastAsia="tr-TR"/>
        </w:rPr>
        <w:t>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xml:space="preserve">(1) Bakanlıkça </w:t>
      </w:r>
      <w:proofErr w:type="gramStart"/>
      <w:r w:rsidRPr="005212BD">
        <w:rPr>
          <w:rFonts w:ascii="Calibri" w:eastAsia="Times New Roman" w:hAnsi="Calibri"/>
          <w:color w:val="1C283D"/>
          <w:sz w:val="22"/>
          <w:szCs w:val="22"/>
          <w:lang w:val="tr-TR" w:eastAsia="tr-TR"/>
        </w:rPr>
        <w:t>30/6/2012</w:t>
      </w:r>
      <w:proofErr w:type="gramEnd"/>
      <w:r w:rsidRPr="005212BD">
        <w:rPr>
          <w:rFonts w:ascii="Calibri" w:eastAsia="Times New Roman" w:hAnsi="Calibri"/>
          <w:color w:val="1C283D"/>
          <w:sz w:val="22"/>
          <w:szCs w:val="22"/>
          <w:lang w:val="tr-TR" w:eastAsia="tr-TR"/>
        </w:rPr>
        <w:t xml:space="preserve"> tarihinden önce verilen işyeri hemşiresi sertifikası veya belgesi sahiplerinden bu Yönetmeliğin yayımı tarihinden itibaren bir yıl içerisinde Genel Müdürlüğe müracaat edenlere EK- 4’te belirtilen “Diğer Sağlık Personeli Belgesi” düzenlenir.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Çalışma sürelerinde geçiş hükümleri</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8 – </w:t>
      </w:r>
      <w:r w:rsidRPr="005212BD">
        <w:rPr>
          <w:rFonts w:ascii="Calibri" w:eastAsia="Times New Roman" w:hAnsi="Calibri"/>
          <w:color w:val="1C283D"/>
          <w:sz w:val="22"/>
          <w:szCs w:val="22"/>
          <w:lang w:val="tr-TR" w:eastAsia="tr-TR"/>
        </w:rPr>
        <w:t>(</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-18/12/2014-29209)</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lastRenderedPageBreak/>
        <w:t xml:space="preserve">(1) 12 nci maddede belirlenen işyeri hekimlerinin çalışma süreleri ile tam gün çalıştırılmasına dair hükümler, </w:t>
      </w:r>
      <w:proofErr w:type="gramStart"/>
      <w:r w:rsidRPr="005212BD">
        <w:rPr>
          <w:rFonts w:ascii="Calibri" w:eastAsia="Times New Roman" w:hAnsi="Calibri"/>
          <w:color w:val="1C283D"/>
          <w:sz w:val="22"/>
          <w:szCs w:val="22"/>
          <w:lang w:val="tr-TR" w:eastAsia="tr-TR"/>
        </w:rPr>
        <w:t>1/1/2016</w:t>
      </w:r>
      <w:proofErr w:type="gramEnd"/>
      <w:r w:rsidRPr="005212BD">
        <w:rPr>
          <w:rFonts w:ascii="Calibri" w:eastAsia="Times New Roman" w:hAnsi="Calibri"/>
          <w:color w:val="1C283D"/>
          <w:sz w:val="22"/>
          <w:szCs w:val="22"/>
          <w:lang w:val="tr-TR" w:eastAsia="tr-TR"/>
        </w:rPr>
        <w:t xml:space="preserve"> tarihinde yürürlüğe girer. Bu tarihe kadar mevcut hükümlerin uygulanmasına devam edilir.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Vize işlemi yaptırmayan kişilerin belgelerinin durumu</w:t>
      </w:r>
    </w:p>
    <w:p w:rsidR="005212BD" w:rsidRPr="005212BD" w:rsidRDefault="005212BD" w:rsidP="005212BD">
      <w:pPr>
        <w:widowControl/>
        <w:shd w:val="clear" w:color="auto" w:fill="FFFFFF"/>
        <w:suppressAutoHyphens w:val="0"/>
        <w:spacing w:line="240" w:lineRule="atLeast"/>
        <w:ind w:left="108" w:firstLine="567"/>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GEÇİCİ MADDE 9 – (</w:t>
      </w:r>
      <w:proofErr w:type="gramStart"/>
      <w:r w:rsidRPr="005212BD">
        <w:rPr>
          <w:rFonts w:ascii="Calibri" w:eastAsia="Times New Roman" w:hAnsi="Calibri"/>
          <w:b/>
          <w:bCs/>
          <w:color w:val="1C283D"/>
          <w:sz w:val="22"/>
          <w:szCs w:val="22"/>
          <w:lang w:val="tr-TR" w:eastAsia="tr-TR"/>
        </w:rPr>
        <w:t>Ek:RG</w:t>
      </w:r>
      <w:proofErr w:type="gramEnd"/>
      <w:r w:rsidRPr="005212BD">
        <w:rPr>
          <w:rFonts w:ascii="Calibri" w:eastAsia="Times New Roman" w:hAnsi="Calibri"/>
          <w:b/>
          <w:bCs/>
          <w:color w:val="1C283D"/>
          <w:sz w:val="22"/>
          <w:szCs w:val="22"/>
          <w:lang w:val="tr-TR" w:eastAsia="tr-TR"/>
        </w:rPr>
        <w:t>-7/3/2016-29646)</w:t>
      </w:r>
      <w:r w:rsidRPr="005212BD">
        <w:rPr>
          <w:rFonts w:ascii="Calibri" w:eastAsia="Times New Roman" w:hAnsi="Calibri"/>
          <w:b/>
          <w:bCs/>
          <w:color w:val="1C283D"/>
          <w:sz w:val="22"/>
          <w:szCs w:val="22"/>
          <w:vertAlign w:val="superscript"/>
          <w:lang w:val="tr-TR" w:eastAsia="tr-TR"/>
        </w:rPr>
        <w:t>  </w:t>
      </w:r>
      <w:r w:rsidRPr="005212BD">
        <w:rPr>
          <w:rFonts w:ascii="Calibri" w:eastAsia="Times New Roman" w:hAnsi="Calibri"/>
          <w:color w:val="1C283D"/>
          <w:sz w:val="22"/>
          <w:szCs w:val="22"/>
          <w:vertAlign w:val="superscript"/>
          <w:lang w:val="tr-TR" w:eastAsia="tr-TR"/>
        </w:rPr>
        <w:t>  </w:t>
      </w:r>
    </w:p>
    <w:p w:rsidR="005212BD" w:rsidRPr="005212BD" w:rsidRDefault="005212BD" w:rsidP="005212BD">
      <w:pPr>
        <w:widowControl/>
        <w:shd w:val="clear" w:color="auto" w:fill="FFFFFF"/>
        <w:suppressAutoHyphens w:val="0"/>
        <w:spacing w:line="240" w:lineRule="atLeast"/>
        <w:ind w:left="108" w:firstLine="567"/>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(1) Vize süresi dolan veya süresi 60 günden az kalan işyeri hekimliği belgesine sahip olanlar bu maddenin yayımı tarihi itibarıyla 60 gün içerisinde vize işlemlerini tamamlatmak zorundadır. Aksi takdirde vize süresi dolan belgelerin geçerliliği vize işlemleri tamamlanıncaya kadar askıya alınır.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Yürürlük</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44</w:t>
      </w:r>
      <w:r w:rsidRPr="005212BD">
        <w:rPr>
          <w:rFonts w:ascii="Calibri" w:eastAsia="Times New Roman" w:hAnsi="Calibri"/>
          <w:color w:val="1C283D"/>
          <w:sz w:val="22"/>
          <w:szCs w:val="22"/>
          <w:lang w:val="tr-TR" w:eastAsia="tr-TR"/>
        </w:rPr>
        <w:t> – (1) Bu Yönetmelik yayımı tarihinde yürürlüğe girer.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Yürütme</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b/>
          <w:bCs/>
          <w:color w:val="1C283D"/>
          <w:sz w:val="22"/>
          <w:szCs w:val="22"/>
          <w:lang w:val="tr-TR" w:eastAsia="tr-TR"/>
        </w:rPr>
        <w:t>MADDE 45</w:t>
      </w:r>
      <w:r w:rsidRPr="005212BD">
        <w:rPr>
          <w:rFonts w:ascii="Calibri" w:eastAsia="Times New Roman" w:hAnsi="Calibri"/>
          <w:color w:val="1C283D"/>
          <w:sz w:val="22"/>
          <w:szCs w:val="22"/>
          <w:lang w:val="tr-TR" w:eastAsia="tr-TR"/>
        </w:rPr>
        <w:t> – (1) Bu Yönetmelik hükümlerini Çalışma ve Sosyal Güvenlik Bakanı yürütür.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_____________________</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i/>
          <w:iCs/>
          <w:color w:val="1C283D"/>
          <w:sz w:val="18"/>
          <w:szCs w:val="18"/>
          <w:vertAlign w:val="superscript"/>
          <w:lang w:val="tr-TR" w:eastAsia="tr-TR"/>
        </w:rPr>
        <w:t>(1)</w:t>
      </w:r>
      <w:r w:rsidRPr="005212BD">
        <w:rPr>
          <w:rFonts w:ascii="Calibri" w:eastAsia="Times New Roman" w:hAnsi="Calibri"/>
          <w:i/>
          <w:iCs/>
          <w:color w:val="1C283D"/>
          <w:sz w:val="18"/>
          <w:szCs w:val="18"/>
          <w:lang w:val="tr-TR" w:eastAsia="tr-TR"/>
        </w:rPr>
        <w:t> Bu değişiklik ile 42/A maddesinin  ikinci ve üçüncü fıkraları yayımlandığı tarihten üç ay sonra yürürlüğe girer.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i/>
          <w:iCs/>
          <w:color w:val="1C283D"/>
          <w:sz w:val="18"/>
          <w:szCs w:val="18"/>
          <w:vertAlign w:val="superscript"/>
          <w:lang w:val="tr-TR" w:eastAsia="tr-TR"/>
        </w:rPr>
        <w:t>(2)</w:t>
      </w:r>
      <w:r w:rsidRPr="005212BD">
        <w:rPr>
          <w:rFonts w:ascii="Calibri" w:eastAsia="Times New Roman" w:hAnsi="Calibri"/>
          <w:i/>
          <w:iCs/>
          <w:color w:val="1C283D"/>
          <w:sz w:val="18"/>
          <w:szCs w:val="18"/>
          <w:lang w:val="tr-TR" w:eastAsia="tr-TR"/>
        </w:rPr>
        <w:t> </w:t>
      </w:r>
      <w:proofErr w:type="gramStart"/>
      <w:r w:rsidRPr="005212BD">
        <w:rPr>
          <w:rFonts w:ascii="Calibri" w:eastAsia="Times New Roman" w:hAnsi="Calibri"/>
          <w:i/>
          <w:iCs/>
          <w:color w:val="1C283D"/>
          <w:sz w:val="18"/>
          <w:szCs w:val="18"/>
          <w:lang w:val="tr-TR" w:eastAsia="tr-TR"/>
        </w:rPr>
        <w:t>18/12/2014</w:t>
      </w:r>
      <w:proofErr w:type="gramEnd"/>
      <w:r w:rsidRPr="005212BD">
        <w:rPr>
          <w:rFonts w:ascii="Calibri" w:eastAsia="Times New Roman" w:hAnsi="Calibri"/>
          <w:i/>
          <w:iCs/>
          <w:color w:val="1C283D"/>
          <w:sz w:val="18"/>
          <w:szCs w:val="18"/>
          <w:lang w:val="tr-TR" w:eastAsia="tr-TR"/>
        </w:rPr>
        <w:t xml:space="preserve"> tarihli ve 29209 sayılı Resmî Gazete’de aslına uygun olarak yayımlanan, İşyeri Hekimi ve Diğer Sağlık Personelinin Görev, Yetki, Sorumluluk ve Eğitimleri Hakkında Yönetmelikte Değişiklik Yapılmasına Dair Yönetmeliğin 25 inci maddesinde sehven yazılan “iş güvenliği uzmanı” ibaresi, “işyeri hekimleri” olarak düzeltilerek yerine işlenmiştir.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vertAlign w:val="superscript"/>
          <w:lang w:val="tr-TR" w:eastAsia="tr-TR"/>
        </w:rPr>
        <w:t> </w:t>
      </w:r>
      <w:r w:rsidRPr="005212BD">
        <w:rPr>
          <w:rFonts w:ascii="Calibri" w:eastAsia="Times New Roman" w:hAnsi="Calibri"/>
          <w:i/>
          <w:iCs/>
          <w:color w:val="1C283D"/>
          <w:sz w:val="18"/>
          <w:szCs w:val="18"/>
          <w:vertAlign w:val="superscript"/>
          <w:lang w:val="tr-TR" w:eastAsia="tr-TR"/>
        </w:rPr>
        <w:t>(3)</w:t>
      </w:r>
      <w:r w:rsidRPr="005212BD">
        <w:rPr>
          <w:rFonts w:ascii="Calibri" w:eastAsia="Times New Roman" w:hAnsi="Calibri"/>
          <w:i/>
          <w:iCs/>
          <w:color w:val="1C283D"/>
          <w:sz w:val="18"/>
          <w:szCs w:val="18"/>
          <w:lang w:val="tr-TR" w:eastAsia="tr-TR"/>
        </w:rPr>
        <w:t xml:space="preserve"> Bu değişiklik </w:t>
      </w:r>
      <w:proofErr w:type="gramStart"/>
      <w:r w:rsidRPr="005212BD">
        <w:rPr>
          <w:rFonts w:ascii="Calibri" w:eastAsia="Times New Roman" w:hAnsi="Calibri"/>
          <w:i/>
          <w:iCs/>
          <w:color w:val="1C283D"/>
          <w:sz w:val="18"/>
          <w:szCs w:val="18"/>
          <w:lang w:val="tr-TR" w:eastAsia="tr-TR"/>
        </w:rPr>
        <w:t>1/1/2016</w:t>
      </w:r>
      <w:proofErr w:type="gramEnd"/>
      <w:r w:rsidRPr="005212BD">
        <w:rPr>
          <w:rFonts w:ascii="Calibri" w:eastAsia="Times New Roman" w:hAnsi="Calibri"/>
          <w:i/>
          <w:iCs/>
          <w:color w:val="1C283D"/>
          <w:sz w:val="18"/>
          <w:szCs w:val="18"/>
          <w:lang w:val="tr-TR" w:eastAsia="tr-TR"/>
        </w:rPr>
        <w:t xml:space="preserve"> tarihinden geçerli olmak üzere yayımı tarihinde yürürlüğe girer.</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5212BD" w:rsidRPr="005212BD" w:rsidTr="005212BD">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12BD" w:rsidRPr="005212BD" w:rsidRDefault="005212BD" w:rsidP="005212BD">
            <w:pPr>
              <w:widowControl/>
              <w:suppressAutoHyphens w:val="0"/>
              <w:spacing w:line="240" w:lineRule="atLeast"/>
              <w:ind w:firstLine="567"/>
              <w:jc w:val="both"/>
              <w:rPr>
                <w:rFonts w:ascii="Calibri" w:eastAsia="Times New Roman" w:hAnsi="Calibri"/>
                <w:sz w:val="22"/>
                <w:szCs w:val="22"/>
                <w:lang w:val="tr-TR" w:eastAsia="tr-TR"/>
              </w:rPr>
            </w:pPr>
            <w:r w:rsidRPr="005212BD">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Yönetmeliğin Yayımlandığı Resmî Gazete’nin</w:t>
            </w:r>
          </w:p>
        </w:tc>
      </w:tr>
      <w:tr w:rsidR="005212BD" w:rsidRPr="005212BD" w:rsidTr="005212B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2BD" w:rsidRPr="005212BD" w:rsidRDefault="005212BD" w:rsidP="005212BD">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Sayısı</w:t>
            </w:r>
          </w:p>
        </w:tc>
      </w:tr>
      <w:tr w:rsidR="005212BD" w:rsidRPr="005212BD" w:rsidTr="005212B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2BD" w:rsidRPr="005212BD" w:rsidRDefault="005212BD" w:rsidP="005212BD">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proofErr w:type="gramStart"/>
            <w:r w:rsidRPr="005212BD">
              <w:rPr>
                <w:rFonts w:ascii="Calibri" w:eastAsia="Times New Roman" w:hAnsi="Calibri"/>
                <w:sz w:val="22"/>
                <w:szCs w:val="22"/>
                <w:lang w:val="tr-TR" w:eastAsia="tr-TR"/>
              </w:rPr>
              <w:t>20/7/2013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sz w:val="22"/>
                <w:szCs w:val="22"/>
                <w:lang w:val="tr-TR" w:eastAsia="tr-TR"/>
              </w:rPr>
              <w:t>28713</w:t>
            </w:r>
          </w:p>
        </w:tc>
      </w:tr>
      <w:tr w:rsidR="005212BD" w:rsidRPr="005212BD" w:rsidTr="005212B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2BD" w:rsidRPr="005212BD" w:rsidRDefault="005212BD" w:rsidP="005212BD">
            <w:pPr>
              <w:widowControl/>
              <w:suppressAutoHyphens w:val="0"/>
              <w:rPr>
                <w:rFonts w:ascii="Calibri" w:eastAsia="Times New Roman" w:hAnsi="Calibri"/>
                <w:sz w:val="22"/>
                <w:szCs w:val="22"/>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Yönetmelikte Değişiklik Yapan Yönetmeliklerin Yayımlandığı Resmî Gazetelerin</w:t>
            </w:r>
          </w:p>
        </w:tc>
      </w:tr>
      <w:tr w:rsidR="005212BD" w:rsidRPr="005212BD" w:rsidTr="005212B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2BD" w:rsidRPr="005212BD" w:rsidRDefault="005212BD" w:rsidP="005212BD">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b/>
                <w:bCs/>
                <w:sz w:val="22"/>
                <w:szCs w:val="22"/>
                <w:lang w:val="tr-TR" w:eastAsia="tr-TR"/>
              </w:rPr>
              <w:t>Sayısı</w:t>
            </w:r>
          </w:p>
        </w:tc>
      </w:tr>
      <w:tr w:rsidR="005212BD" w:rsidRPr="005212BD" w:rsidTr="005212B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2BD" w:rsidRPr="005212BD" w:rsidRDefault="005212BD" w:rsidP="005212BD">
            <w:pPr>
              <w:widowControl/>
              <w:suppressAutoHyphens w:val="0"/>
              <w:spacing w:line="240" w:lineRule="atLeast"/>
              <w:ind w:left="397" w:hanging="340"/>
              <w:jc w:val="both"/>
              <w:rPr>
                <w:rFonts w:ascii="Calibri" w:eastAsia="Times New Roman" w:hAnsi="Calibri"/>
                <w:sz w:val="22"/>
                <w:szCs w:val="22"/>
                <w:lang w:val="tr-TR" w:eastAsia="tr-TR"/>
              </w:rPr>
            </w:pPr>
            <w:r w:rsidRPr="005212BD">
              <w:rPr>
                <w:rFonts w:ascii="Calibri" w:eastAsia="Times New Roman" w:hAnsi="Calibri"/>
                <w:sz w:val="22"/>
                <w:szCs w:val="22"/>
                <w:lang w:val="tr-TR" w:eastAsia="tr-TR"/>
              </w:rPr>
              <w:t>1.</w:t>
            </w:r>
            <w:r w:rsidRPr="005212BD">
              <w:rPr>
                <w:rFonts w:eastAsia="Times New Roman"/>
                <w:sz w:val="14"/>
                <w:szCs w:val="14"/>
                <w:lang w:val="tr-TR" w:eastAsia="tr-TR"/>
              </w:rPr>
              <w:t>      </w:t>
            </w:r>
            <w:r w:rsidRPr="005212BD">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proofErr w:type="gramStart"/>
            <w:r w:rsidRPr="005212BD">
              <w:rPr>
                <w:rFonts w:ascii="Calibri" w:eastAsia="Times New Roman" w:hAnsi="Calibri"/>
                <w:sz w:val="22"/>
                <w:szCs w:val="22"/>
                <w:lang w:val="tr-TR" w:eastAsia="tr-TR"/>
              </w:rPr>
              <w:t>18/12/2014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sz w:val="22"/>
                <w:szCs w:val="22"/>
                <w:lang w:val="tr-TR" w:eastAsia="tr-TR"/>
              </w:rPr>
              <w:t>29209</w:t>
            </w:r>
          </w:p>
        </w:tc>
      </w:tr>
      <w:tr w:rsidR="005212BD" w:rsidRPr="005212BD" w:rsidTr="005212B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2BD" w:rsidRPr="005212BD" w:rsidRDefault="005212BD" w:rsidP="005212BD">
            <w:pPr>
              <w:widowControl/>
              <w:suppressAutoHyphens w:val="0"/>
              <w:spacing w:line="240" w:lineRule="atLeast"/>
              <w:ind w:left="397" w:hanging="340"/>
              <w:jc w:val="both"/>
              <w:rPr>
                <w:rFonts w:ascii="Calibri" w:eastAsia="Times New Roman" w:hAnsi="Calibri"/>
                <w:sz w:val="22"/>
                <w:szCs w:val="22"/>
                <w:lang w:val="tr-TR" w:eastAsia="tr-TR"/>
              </w:rPr>
            </w:pPr>
            <w:r w:rsidRPr="005212BD">
              <w:rPr>
                <w:rFonts w:ascii="Calibri" w:eastAsia="Times New Roman" w:hAnsi="Calibri"/>
                <w:sz w:val="22"/>
                <w:szCs w:val="22"/>
                <w:lang w:val="tr-TR" w:eastAsia="tr-TR"/>
              </w:rPr>
              <w:t>2.</w:t>
            </w:r>
            <w:r w:rsidRPr="005212BD">
              <w:rPr>
                <w:rFonts w:eastAsia="Times New Roman"/>
                <w:sz w:val="14"/>
                <w:szCs w:val="14"/>
                <w:lang w:val="tr-TR" w:eastAsia="tr-TR"/>
              </w:rPr>
              <w:t>      </w:t>
            </w:r>
            <w:r w:rsidRPr="005212BD">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sz w:val="22"/>
                <w:szCs w:val="22"/>
                <w:lang w:val="tr-TR" w:eastAsia="tr-TR"/>
              </w:rPr>
              <w:t> </w:t>
            </w:r>
            <w:proofErr w:type="gramStart"/>
            <w:r w:rsidRPr="005212BD">
              <w:rPr>
                <w:rFonts w:ascii="Calibri" w:eastAsia="Times New Roman" w:hAnsi="Calibri"/>
                <w:sz w:val="22"/>
                <w:szCs w:val="22"/>
                <w:lang w:val="tr-TR" w:eastAsia="tr-TR"/>
              </w:rPr>
              <w:t>19/11/2015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sz w:val="22"/>
                <w:szCs w:val="22"/>
                <w:lang w:val="tr-TR" w:eastAsia="tr-TR"/>
              </w:rPr>
              <w:t> 29537</w:t>
            </w:r>
          </w:p>
        </w:tc>
      </w:tr>
      <w:tr w:rsidR="005212BD" w:rsidRPr="005212BD" w:rsidTr="005212B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2BD" w:rsidRPr="005212BD" w:rsidRDefault="005212BD" w:rsidP="005212BD">
            <w:pPr>
              <w:widowControl/>
              <w:suppressAutoHyphens w:val="0"/>
              <w:spacing w:line="240" w:lineRule="atLeast"/>
              <w:ind w:left="397" w:hanging="340"/>
              <w:jc w:val="both"/>
              <w:rPr>
                <w:rFonts w:ascii="Calibri" w:eastAsia="Times New Roman" w:hAnsi="Calibri"/>
                <w:sz w:val="22"/>
                <w:szCs w:val="22"/>
                <w:lang w:val="tr-TR" w:eastAsia="tr-TR"/>
              </w:rPr>
            </w:pPr>
            <w:r w:rsidRPr="005212BD">
              <w:rPr>
                <w:rFonts w:ascii="Calibri" w:eastAsia="Times New Roman" w:hAnsi="Calibri"/>
                <w:sz w:val="22"/>
                <w:szCs w:val="22"/>
                <w:lang w:val="tr-TR" w:eastAsia="tr-TR"/>
              </w:rPr>
              <w:t>3.</w:t>
            </w:r>
            <w:r w:rsidRPr="005212BD">
              <w:rPr>
                <w:rFonts w:eastAsia="Times New Roman"/>
                <w:sz w:val="14"/>
                <w:szCs w:val="14"/>
                <w:lang w:val="tr-TR" w:eastAsia="tr-TR"/>
              </w:rPr>
              <w:t>      </w:t>
            </w:r>
            <w:r w:rsidRPr="005212BD">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proofErr w:type="gramStart"/>
            <w:r w:rsidRPr="005212BD">
              <w:rPr>
                <w:rFonts w:ascii="Calibri" w:eastAsia="Times New Roman" w:hAnsi="Calibri"/>
                <w:sz w:val="22"/>
                <w:szCs w:val="22"/>
                <w:lang w:val="tr-TR" w:eastAsia="tr-TR"/>
              </w:rPr>
              <w:t>7/3/2016</w:t>
            </w:r>
            <w:proofErr w:type="gramEnd"/>
            <w:r w:rsidRPr="005212BD">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2BD" w:rsidRPr="005212BD" w:rsidRDefault="005212BD" w:rsidP="005212BD">
            <w:pPr>
              <w:widowControl/>
              <w:suppressAutoHyphens w:val="0"/>
              <w:spacing w:line="240" w:lineRule="atLeast"/>
              <w:ind w:firstLine="567"/>
              <w:jc w:val="center"/>
              <w:rPr>
                <w:rFonts w:ascii="Calibri" w:eastAsia="Times New Roman" w:hAnsi="Calibri"/>
                <w:sz w:val="22"/>
                <w:szCs w:val="22"/>
                <w:lang w:val="tr-TR" w:eastAsia="tr-TR"/>
              </w:rPr>
            </w:pPr>
            <w:r w:rsidRPr="005212BD">
              <w:rPr>
                <w:rFonts w:ascii="Calibri" w:eastAsia="Times New Roman" w:hAnsi="Calibri"/>
                <w:sz w:val="22"/>
                <w:szCs w:val="22"/>
                <w:lang w:val="tr-TR" w:eastAsia="tr-TR"/>
              </w:rPr>
              <w:t> 29646</w:t>
            </w:r>
          </w:p>
        </w:tc>
      </w:tr>
    </w:tbl>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w:t>
      </w:r>
    </w:p>
    <w:p w:rsidR="005212BD" w:rsidRPr="005212BD" w:rsidRDefault="005212BD"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5212BD">
        <w:rPr>
          <w:rFonts w:ascii="Calibri" w:eastAsia="Times New Roman" w:hAnsi="Calibri"/>
          <w:color w:val="1C283D"/>
          <w:sz w:val="22"/>
          <w:szCs w:val="22"/>
          <w:lang w:val="tr-TR" w:eastAsia="tr-TR"/>
        </w:rPr>
        <w:t> </w:t>
      </w:r>
    </w:p>
    <w:p w:rsidR="005212BD" w:rsidRPr="005212BD" w:rsidRDefault="000935E2" w:rsidP="005212BD">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hyperlink r:id="rId8" w:history="1">
        <w:r w:rsidR="005212BD" w:rsidRPr="005212BD">
          <w:rPr>
            <w:rFonts w:ascii="Lucida Sans Unicode" w:eastAsia="Times New Roman" w:hAnsi="Lucida Sans Unicode" w:cs="Lucida Sans Unicode"/>
            <w:color w:val="000000"/>
            <w:sz w:val="15"/>
            <w:szCs w:val="15"/>
            <w:lang w:val="tr-TR" w:eastAsia="tr-TR"/>
          </w:rPr>
          <w:t>Yönetmeliğin eklerini görmek için tıklayınız</w:t>
        </w:r>
      </w:hyperlink>
    </w:p>
    <w:p w:rsidR="00A328BB" w:rsidRPr="005212BD" w:rsidRDefault="00A328BB" w:rsidP="005212BD"/>
    <w:sectPr w:rsidR="00A328BB" w:rsidRPr="005212BD"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E2" w:rsidRDefault="000935E2" w:rsidP="00CF0DC0">
      <w:r>
        <w:separator/>
      </w:r>
    </w:p>
  </w:endnote>
  <w:endnote w:type="continuationSeparator" w:id="0">
    <w:p w:rsidR="000935E2" w:rsidRDefault="000935E2"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E2" w:rsidRDefault="000935E2" w:rsidP="00CF0DC0">
      <w:r>
        <w:separator/>
      </w:r>
    </w:p>
  </w:footnote>
  <w:footnote w:type="continuationSeparator" w:id="0">
    <w:p w:rsidR="000935E2" w:rsidRDefault="000935E2"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35E2"/>
    <w:rsid w:val="000947CB"/>
    <w:rsid w:val="000D56D6"/>
    <w:rsid w:val="00147ECE"/>
    <w:rsid w:val="001C5E35"/>
    <w:rsid w:val="001C6AC9"/>
    <w:rsid w:val="00233608"/>
    <w:rsid w:val="00246CD5"/>
    <w:rsid w:val="0026745C"/>
    <w:rsid w:val="00377715"/>
    <w:rsid w:val="003B1F5B"/>
    <w:rsid w:val="003C7EBE"/>
    <w:rsid w:val="00427A0C"/>
    <w:rsid w:val="004379C4"/>
    <w:rsid w:val="00441B1E"/>
    <w:rsid w:val="00476A2F"/>
    <w:rsid w:val="00476D85"/>
    <w:rsid w:val="004A48FE"/>
    <w:rsid w:val="00502317"/>
    <w:rsid w:val="00520531"/>
    <w:rsid w:val="005212BD"/>
    <w:rsid w:val="0053318F"/>
    <w:rsid w:val="0054299D"/>
    <w:rsid w:val="00573DDC"/>
    <w:rsid w:val="005B29B9"/>
    <w:rsid w:val="005F1287"/>
    <w:rsid w:val="005F26F8"/>
    <w:rsid w:val="0060612F"/>
    <w:rsid w:val="006D0282"/>
    <w:rsid w:val="007108EB"/>
    <w:rsid w:val="00876207"/>
    <w:rsid w:val="009043EE"/>
    <w:rsid w:val="009E3C24"/>
    <w:rsid w:val="00A328BB"/>
    <w:rsid w:val="00A60F83"/>
    <w:rsid w:val="00A72BCF"/>
    <w:rsid w:val="00B57414"/>
    <w:rsid w:val="00BB2D6C"/>
    <w:rsid w:val="00BF3403"/>
    <w:rsid w:val="00C86925"/>
    <w:rsid w:val="00CF0DC0"/>
    <w:rsid w:val="00D00BEF"/>
    <w:rsid w:val="00D30931"/>
    <w:rsid w:val="00D45FA8"/>
    <w:rsid w:val="00D92D5C"/>
    <w:rsid w:val="00D96381"/>
    <w:rsid w:val="00DC62F9"/>
    <w:rsid w:val="00E249FB"/>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8615%20ek.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9922</Words>
  <Characters>56562</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2016-10-23T15:27:00Z</dcterms:created>
  <dcterms:modified xsi:type="dcterms:W3CDTF">2016-10-25T18:06:00Z</dcterms:modified>
</cp:coreProperties>
</file>