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CB" w:rsidRDefault="000A26F9" w:rsidP="00E94ECB">
      <w:hyperlink r:id="rId8" w:history="1">
        <w:r w:rsidRPr="00813124">
          <w:rPr>
            <w:rStyle w:val="Kpr"/>
            <w:rFonts w:ascii="Arial" w:eastAsia="Times New Roman" w:hAnsi="Arial" w:cs="Arial"/>
            <w:sz w:val="15"/>
            <w:szCs w:val="15"/>
            <w:shd w:val="clear" w:color="auto" w:fill="FFFFFF"/>
            <w:lang w:eastAsia="tr-TR"/>
          </w:rPr>
          <w:t>www.farukakcay.com.tr</w:t>
        </w:r>
      </w:hyperlink>
      <w:r>
        <w:rPr>
          <w:rFonts w:ascii="Arial" w:hAnsi="Arial" w:cs="Arial"/>
          <w:color w:val="1C283D"/>
          <w:sz w:val="15"/>
          <w:szCs w:val="15"/>
          <w:shd w:val="clear" w:color="auto" w:fill="FFFFFF"/>
        </w:rPr>
        <w:t xml:space="preserve"> </w:t>
      </w:r>
      <w:bookmarkStart w:id="0" w:name="_GoBack"/>
      <w:bookmarkEnd w:id="0"/>
      <w:r w:rsidR="00E94ECB">
        <w:rPr>
          <w:rFonts w:ascii="Arial" w:hAnsi="Arial" w:cs="Arial"/>
          <w:color w:val="1C283D"/>
          <w:sz w:val="15"/>
          <w:szCs w:val="15"/>
          <w:shd w:val="clear" w:color="auto" w:fill="FFFFFF"/>
        </w:rPr>
        <w:t>Resmi Gazete Tarihi: 29.08.2003 Resmi Gazete Sayısı: 25214</w:t>
      </w:r>
      <w:r w:rsidR="00E94ECB">
        <w:rPr>
          <w:rFonts w:ascii="Arial" w:hAnsi="Arial" w:cs="Arial"/>
          <w:color w:val="1C283D"/>
          <w:sz w:val="15"/>
          <w:szCs w:val="15"/>
        </w:rPr>
        <w:br/>
      </w:r>
    </w:p>
    <w:p w:rsidR="00E94ECB" w:rsidRDefault="00E94ECB" w:rsidP="00E94ECB">
      <w:pPr>
        <w:shd w:val="clear" w:color="auto" w:fill="FFFFFF"/>
        <w:jc w:val="center"/>
        <w:rPr>
          <w:color w:val="1C283D"/>
        </w:rPr>
      </w:pPr>
      <w:r>
        <w:rPr>
          <w:rFonts w:ascii="Calibri" w:hAnsi="Calibri"/>
          <w:b/>
          <w:bCs/>
          <w:color w:val="1C283D"/>
          <w:sz w:val="22"/>
          <w:szCs w:val="22"/>
        </w:rPr>
        <w:t>YABANCILARIN ÇALIŞMA İZİNLERİ HAKKINDA KANUNUN UYGULAMA YÖNETMELİĞİ</w:t>
      </w:r>
    </w:p>
    <w:p w:rsidR="00E94ECB" w:rsidRDefault="00E94ECB" w:rsidP="00E94ECB">
      <w:pPr>
        <w:shd w:val="clear" w:color="auto" w:fill="FFFFFF"/>
        <w:jc w:val="center"/>
        <w:rPr>
          <w:color w:val="1C283D"/>
        </w:rPr>
      </w:pPr>
      <w:r>
        <w:rPr>
          <w:rFonts w:ascii="Calibri" w:hAnsi="Calibri"/>
          <w:color w:val="1C283D"/>
          <w:sz w:val="22"/>
          <w:szCs w:val="22"/>
        </w:rPr>
        <w:t> </w:t>
      </w:r>
    </w:p>
    <w:p w:rsidR="00E94ECB" w:rsidRDefault="00E94ECB" w:rsidP="00E94ECB">
      <w:pPr>
        <w:shd w:val="clear" w:color="auto" w:fill="FFFFFF"/>
        <w:jc w:val="center"/>
        <w:rPr>
          <w:color w:val="1C283D"/>
        </w:rPr>
      </w:pPr>
      <w:r>
        <w:rPr>
          <w:rFonts w:ascii="Calibri" w:hAnsi="Calibri"/>
          <w:b/>
          <w:bCs/>
          <w:color w:val="1C283D"/>
          <w:sz w:val="22"/>
          <w:szCs w:val="22"/>
        </w:rPr>
        <w:t>BİRİNCİ KISIM</w:t>
      </w:r>
    </w:p>
    <w:p w:rsidR="00E94ECB" w:rsidRDefault="00E94ECB" w:rsidP="00E94ECB">
      <w:pPr>
        <w:shd w:val="clear" w:color="auto" w:fill="FFFFFF"/>
        <w:jc w:val="center"/>
        <w:rPr>
          <w:color w:val="1C283D"/>
        </w:rPr>
      </w:pPr>
      <w:r>
        <w:rPr>
          <w:rFonts w:ascii="Calibri" w:hAnsi="Calibri"/>
          <w:b/>
          <w:bCs/>
          <w:color w:val="1C283D"/>
          <w:sz w:val="22"/>
          <w:szCs w:val="22"/>
        </w:rPr>
        <w:t>Genel Hükümler</w:t>
      </w:r>
    </w:p>
    <w:p w:rsidR="00E94ECB" w:rsidRDefault="00E94ECB" w:rsidP="00E94ECB">
      <w:pPr>
        <w:shd w:val="clear" w:color="auto" w:fill="FFFFFF"/>
        <w:jc w:val="center"/>
        <w:rPr>
          <w:color w:val="1C283D"/>
        </w:rPr>
      </w:pPr>
      <w:r>
        <w:rPr>
          <w:rFonts w:ascii="Calibri" w:hAnsi="Calibri"/>
          <w:color w:val="1C283D"/>
          <w:sz w:val="22"/>
          <w:szCs w:val="22"/>
        </w:rPr>
        <w:t> </w:t>
      </w:r>
    </w:p>
    <w:p w:rsidR="00E94ECB" w:rsidRDefault="00E94ECB" w:rsidP="00E94ECB">
      <w:pPr>
        <w:shd w:val="clear" w:color="auto" w:fill="FFFFFF"/>
        <w:jc w:val="center"/>
        <w:rPr>
          <w:color w:val="1C283D"/>
        </w:rPr>
      </w:pPr>
      <w:r>
        <w:rPr>
          <w:rFonts w:ascii="Calibri" w:hAnsi="Calibri"/>
          <w:b/>
          <w:bCs/>
          <w:color w:val="1C283D"/>
          <w:sz w:val="22"/>
          <w:szCs w:val="22"/>
        </w:rPr>
        <w:t>BİRİNCİ BÖLÜM</w:t>
      </w:r>
    </w:p>
    <w:p w:rsidR="00E94ECB" w:rsidRDefault="00E94ECB" w:rsidP="00E94ECB">
      <w:pPr>
        <w:shd w:val="clear" w:color="auto" w:fill="FFFFFF"/>
        <w:jc w:val="center"/>
        <w:rPr>
          <w:color w:val="1C283D"/>
        </w:rPr>
      </w:pPr>
      <w:r>
        <w:rPr>
          <w:rFonts w:ascii="Calibri" w:hAnsi="Calibri"/>
          <w:b/>
          <w:bCs/>
          <w:color w:val="1C283D"/>
          <w:sz w:val="22"/>
          <w:szCs w:val="22"/>
        </w:rPr>
        <w:t>Amaç, Kapsam, Dayanak ve Tanımlar</w:t>
      </w:r>
    </w:p>
    <w:p w:rsidR="00E94ECB" w:rsidRDefault="00E94ECB" w:rsidP="00E94ECB">
      <w:pPr>
        <w:shd w:val="clear" w:color="auto" w:fill="FFFFFF"/>
        <w:ind w:firstLine="709"/>
        <w:jc w:val="both"/>
        <w:rPr>
          <w:color w:val="1C283D"/>
        </w:rPr>
      </w:pPr>
      <w:r>
        <w:rPr>
          <w:rFonts w:ascii="Calibri" w:hAnsi="Calibri"/>
          <w:b/>
          <w:bCs/>
          <w:color w:val="1C283D"/>
          <w:sz w:val="22"/>
          <w:szCs w:val="22"/>
        </w:rPr>
        <w:t>Amaç ve Kapsam</w:t>
      </w:r>
    </w:p>
    <w:p w:rsidR="00E94ECB" w:rsidRDefault="00E94ECB" w:rsidP="00E94ECB">
      <w:pPr>
        <w:shd w:val="clear" w:color="auto" w:fill="FFFFFF"/>
        <w:ind w:firstLine="709"/>
        <w:jc w:val="both"/>
        <w:rPr>
          <w:color w:val="1C283D"/>
        </w:rPr>
      </w:pPr>
      <w:r>
        <w:rPr>
          <w:rFonts w:ascii="Calibri" w:hAnsi="Calibri"/>
          <w:b/>
          <w:bCs/>
          <w:color w:val="1C283D"/>
          <w:sz w:val="22"/>
          <w:szCs w:val="22"/>
        </w:rPr>
        <w:t>Madde 1 -</w:t>
      </w:r>
      <w:r>
        <w:rPr>
          <w:rStyle w:val="apple-converted-space"/>
          <w:rFonts w:ascii="Calibri" w:hAnsi="Calibri"/>
          <w:b/>
          <w:bCs/>
          <w:color w:val="1C283D"/>
          <w:sz w:val="22"/>
          <w:szCs w:val="22"/>
        </w:rPr>
        <w:t> </w:t>
      </w:r>
      <w:r>
        <w:rPr>
          <w:rFonts w:ascii="Calibri" w:hAnsi="Calibri"/>
          <w:color w:val="1C283D"/>
          <w:sz w:val="22"/>
          <w:szCs w:val="22"/>
        </w:rPr>
        <w:t>Bu Yönetmeliğin amacı; 4817 sayılı Yabancıların Çalışma İzinleri Hakkında Kanun kapsamında, Türkiye’de çalışacak yabancıların her türlü çalışma izinlerinin verilmesi, sınırlandırılması, iptali, çalışma izninden muaf tutulacak yabancılar ile bildirim yükümlülüklerinin nasıl yerine getirileceğine ilişkin usul ve esasları düzenlemektir.</w:t>
      </w:r>
    </w:p>
    <w:p w:rsidR="00E94ECB" w:rsidRDefault="00E94ECB" w:rsidP="00E94ECB">
      <w:pPr>
        <w:shd w:val="clear" w:color="auto" w:fill="FFFFFF"/>
        <w:ind w:firstLine="709"/>
        <w:jc w:val="both"/>
        <w:rPr>
          <w:color w:val="1C283D"/>
        </w:rPr>
      </w:pPr>
      <w:r>
        <w:rPr>
          <w:rFonts w:ascii="Calibri" w:hAnsi="Calibri"/>
          <w:b/>
          <w:bCs/>
          <w:color w:val="1C283D"/>
          <w:sz w:val="22"/>
          <w:szCs w:val="22"/>
        </w:rPr>
        <w:t>Dayanak</w:t>
      </w:r>
    </w:p>
    <w:p w:rsidR="00E94ECB" w:rsidRDefault="00E94ECB" w:rsidP="00E94ECB">
      <w:pPr>
        <w:shd w:val="clear" w:color="auto" w:fill="FFFFFF"/>
        <w:ind w:firstLine="709"/>
        <w:jc w:val="both"/>
        <w:rPr>
          <w:color w:val="1C283D"/>
        </w:rPr>
      </w:pPr>
      <w:r>
        <w:rPr>
          <w:rFonts w:ascii="Calibri" w:hAnsi="Calibri"/>
          <w:b/>
          <w:bCs/>
          <w:color w:val="1C283D"/>
          <w:sz w:val="22"/>
          <w:szCs w:val="22"/>
        </w:rPr>
        <w:t>Madde 2 -</w:t>
      </w:r>
      <w:r>
        <w:rPr>
          <w:rStyle w:val="apple-converted-space"/>
          <w:rFonts w:ascii="Calibri" w:hAnsi="Calibri"/>
          <w:b/>
          <w:bCs/>
          <w:color w:val="1C283D"/>
          <w:sz w:val="22"/>
          <w:szCs w:val="22"/>
        </w:rPr>
        <w:t> </w:t>
      </w:r>
      <w:r>
        <w:rPr>
          <w:rFonts w:ascii="Calibri" w:hAnsi="Calibri"/>
          <w:color w:val="1C283D"/>
          <w:sz w:val="22"/>
          <w:szCs w:val="22"/>
        </w:rPr>
        <w:t>Bu Yönetmelik, 4817 sayılı Yabancıların Çalışma İzinleri Hakkında Kanunun 22 nci maddesine dayanılarak hazırlanmıştır.</w:t>
      </w:r>
    </w:p>
    <w:p w:rsidR="00E94ECB" w:rsidRDefault="00E94ECB" w:rsidP="00E94ECB">
      <w:pPr>
        <w:shd w:val="clear" w:color="auto" w:fill="FFFFFF"/>
        <w:ind w:firstLine="709"/>
        <w:jc w:val="both"/>
        <w:rPr>
          <w:color w:val="1C283D"/>
        </w:rPr>
      </w:pPr>
      <w:r>
        <w:rPr>
          <w:rFonts w:ascii="Calibri" w:hAnsi="Calibri"/>
          <w:b/>
          <w:bCs/>
          <w:color w:val="1C283D"/>
          <w:sz w:val="22"/>
          <w:szCs w:val="22"/>
        </w:rPr>
        <w:t>Tanımlar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3 -</w:t>
      </w:r>
      <w:r>
        <w:rPr>
          <w:rStyle w:val="apple-converted-space"/>
          <w:rFonts w:ascii="Calibri" w:hAnsi="Calibri"/>
          <w:b/>
          <w:bCs/>
          <w:color w:val="1C283D"/>
          <w:sz w:val="22"/>
          <w:szCs w:val="22"/>
        </w:rPr>
        <w:t> </w:t>
      </w:r>
      <w:r>
        <w:rPr>
          <w:rFonts w:ascii="Calibri" w:hAnsi="Calibri"/>
          <w:color w:val="1C283D"/>
          <w:sz w:val="22"/>
          <w:szCs w:val="22"/>
        </w:rPr>
        <w:t>Bu Yönetmeliğin uygulanmasında;</w:t>
      </w:r>
    </w:p>
    <w:p w:rsidR="00E94ECB" w:rsidRDefault="00E94ECB" w:rsidP="00E94ECB">
      <w:pPr>
        <w:shd w:val="clear" w:color="auto" w:fill="FFFFFF"/>
        <w:ind w:firstLine="709"/>
        <w:jc w:val="both"/>
        <w:rPr>
          <w:color w:val="1C283D"/>
        </w:rPr>
      </w:pPr>
      <w:r>
        <w:rPr>
          <w:rFonts w:ascii="Calibri" w:hAnsi="Calibri"/>
          <w:color w:val="1C283D"/>
          <w:sz w:val="22"/>
          <w:szCs w:val="22"/>
        </w:rPr>
        <w:t>Bakanlık: Çalışma ve Sosyal Güvenlik Bakanlığını,</w:t>
      </w:r>
    </w:p>
    <w:p w:rsidR="00E94ECB" w:rsidRDefault="00E94ECB" w:rsidP="00E94ECB">
      <w:pPr>
        <w:shd w:val="clear" w:color="auto" w:fill="FFFFFF"/>
        <w:ind w:firstLine="709"/>
        <w:jc w:val="both"/>
        <w:rPr>
          <w:color w:val="1C283D"/>
        </w:rPr>
      </w:pPr>
      <w:r>
        <w:rPr>
          <w:rFonts w:ascii="Calibri" w:hAnsi="Calibri"/>
          <w:color w:val="1C283D"/>
          <w:sz w:val="22"/>
          <w:szCs w:val="22"/>
        </w:rPr>
        <w:t>Kanun: 4817 sayılı Yabancıların Çalışma İzinleri Hakkında Kanunu,</w:t>
      </w:r>
    </w:p>
    <w:p w:rsidR="00E94ECB" w:rsidRDefault="00E94ECB" w:rsidP="00E94ECB">
      <w:pPr>
        <w:shd w:val="clear" w:color="auto" w:fill="FFFFFF"/>
        <w:ind w:firstLine="709"/>
        <w:jc w:val="both"/>
        <w:rPr>
          <w:color w:val="1C283D"/>
        </w:rPr>
      </w:pPr>
      <w:r>
        <w:rPr>
          <w:rFonts w:ascii="Calibri" w:hAnsi="Calibri"/>
          <w:color w:val="1C283D"/>
          <w:sz w:val="22"/>
          <w:szCs w:val="22"/>
        </w:rPr>
        <w:t>Yönetmelik: Yabancıların Çalışma İzinleri Hakkında Kanunun Uygulama Yönetmeliğini,</w:t>
      </w:r>
    </w:p>
    <w:p w:rsidR="00E94ECB" w:rsidRDefault="00E94ECB" w:rsidP="00E94ECB">
      <w:pPr>
        <w:shd w:val="clear" w:color="auto" w:fill="FFFFFF"/>
        <w:ind w:firstLine="709"/>
        <w:jc w:val="both"/>
        <w:rPr>
          <w:color w:val="1C283D"/>
        </w:rPr>
      </w:pPr>
      <w:r>
        <w:rPr>
          <w:rFonts w:ascii="Calibri" w:hAnsi="Calibri"/>
          <w:color w:val="1C283D"/>
          <w:sz w:val="22"/>
          <w:szCs w:val="22"/>
        </w:rPr>
        <w:t>Kanuni Çalışma: Kanunlara uygun şekilde verilmiş çalışma izni, ikamet ve diğer ilgili kanunlar ile mevzuat hükümlerince düzenlenen yükümlülüklerin yanı sıra, sosyal güvenlik primleri ödenmiş veya muaf olarak çalışmayı,</w:t>
      </w:r>
    </w:p>
    <w:p w:rsidR="00E94ECB" w:rsidRDefault="00E94ECB" w:rsidP="00E94ECB">
      <w:pPr>
        <w:shd w:val="clear" w:color="auto" w:fill="FFFFFF"/>
        <w:ind w:firstLine="709"/>
        <w:jc w:val="both"/>
        <w:rPr>
          <w:color w:val="1C283D"/>
        </w:rPr>
      </w:pPr>
      <w:r>
        <w:rPr>
          <w:rFonts w:ascii="Calibri" w:hAnsi="Calibri"/>
          <w:color w:val="1C283D"/>
          <w:sz w:val="22"/>
          <w:szCs w:val="22"/>
        </w:rPr>
        <w:t>Birlikte İkamet: Medeni Kanun hükümlerine göre aile birliği içinde aynı çatı altında oturmayı,</w:t>
      </w:r>
    </w:p>
    <w:p w:rsidR="00E94ECB" w:rsidRDefault="00E94ECB" w:rsidP="00E94ECB">
      <w:pPr>
        <w:shd w:val="clear" w:color="auto" w:fill="FFFFFF"/>
        <w:ind w:firstLine="709"/>
        <w:jc w:val="both"/>
        <w:rPr>
          <w:color w:val="1C283D"/>
        </w:rPr>
      </w:pPr>
      <w:r>
        <w:rPr>
          <w:rFonts w:ascii="Calibri" w:hAnsi="Calibri"/>
          <w:color w:val="1C283D"/>
          <w:sz w:val="22"/>
          <w:szCs w:val="22"/>
        </w:rPr>
        <w:t>İlgili Merciler: İlgili görülen Bakanlıklar, kamu kurum ve kuruluşları ile kamu kurumu niteliğindeki meslek kuruluşlarını,</w:t>
      </w:r>
    </w:p>
    <w:p w:rsidR="00E94ECB" w:rsidRDefault="00E94ECB" w:rsidP="00E94ECB">
      <w:pPr>
        <w:shd w:val="clear" w:color="auto" w:fill="FFFFFF"/>
        <w:ind w:firstLine="709"/>
        <w:jc w:val="both"/>
        <w:rPr>
          <w:color w:val="1C283D"/>
        </w:rPr>
      </w:pPr>
      <w:r>
        <w:rPr>
          <w:rFonts w:ascii="Calibri" w:hAnsi="Calibri"/>
          <w:color w:val="1C283D"/>
          <w:sz w:val="22"/>
          <w:szCs w:val="22"/>
        </w:rPr>
        <w:t>Akademik Yeterlilik: 2547 sayılı Yüksek Öğretim Kanununa istinaden, uzmanlık gerektiren mesleki hizmetler kapsamında hizmet sunmayı isteyen yurt dışında lisans eğitimi almış olan yabancının, mesleki unvanını ispat edebilmesi amacıyla alınması gereken, mesleki yeterliliklerin tanınmasının ön koşulu olan belgeyi,</w:t>
      </w:r>
    </w:p>
    <w:p w:rsidR="00E94ECB" w:rsidRDefault="00E94ECB" w:rsidP="00E94ECB">
      <w:pPr>
        <w:shd w:val="clear" w:color="auto" w:fill="FFFFFF"/>
        <w:ind w:firstLine="709"/>
        <w:jc w:val="both"/>
        <w:rPr>
          <w:color w:val="1C283D"/>
        </w:rPr>
      </w:pPr>
      <w:r>
        <w:rPr>
          <w:rFonts w:ascii="Calibri" w:hAnsi="Calibri"/>
          <w:color w:val="1C283D"/>
          <w:sz w:val="22"/>
          <w:szCs w:val="22"/>
        </w:rPr>
        <w:t>Mesleki Hizmetler: Akademik ve mesleki yeterlilik gerekleri yerine getirilerek sunulabilen uzmanlık gerektiren hizmetleri, (Bu hizmetler, ulusal ve uluslar arası yeterlilik istemleri ve lisans istem ve prosedürlerine tabidir.)</w:t>
      </w:r>
    </w:p>
    <w:p w:rsidR="00E94ECB" w:rsidRDefault="00E94ECB" w:rsidP="00E94ECB">
      <w:pPr>
        <w:shd w:val="clear" w:color="auto" w:fill="FFFFFF"/>
        <w:ind w:firstLine="709"/>
        <w:jc w:val="both"/>
        <w:rPr>
          <w:color w:val="1C283D"/>
        </w:rPr>
      </w:pPr>
      <w:r>
        <w:rPr>
          <w:rFonts w:ascii="Calibri" w:hAnsi="Calibri"/>
          <w:color w:val="1C283D"/>
          <w:sz w:val="22"/>
          <w:szCs w:val="22"/>
        </w:rPr>
        <w:t>Mesleki Yeterlilik:</w:t>
      </w:r>
      <w:r>
        <w:rPr>
          <w:rStyle w:val="apple-converted-space"/>
          <w:rFonts w:ascii="Calibri" w:hAnsi="Calibri"/>
          <w:color w:val="1C283D"/>
          <w:sz w:val="22"/>
          <w:szCs w:val="22"/>
        </w:rPr>
        <w:t> </w:t>
      </w:r>
      <w:r>
        <w:rPr>
          <w:rFonts w:ascii="Calibri" w:hAnsi="Calibri"/>
          <w:b/>
          <w:bCs/>
          <w:color w:val="1C283D"/>
          <w:sz w:val="22"/>
          <w:szCs w:val="22"/>
        </w:rPr>
        <w:t>(Değişik:RG-21/1/2010-27469)</w:t>
      </w:r>
      <w:r>
        <w:rPr>
          <w:rStyle w:val="apple-converted-space"/>
          <w:rFonts w:ascii="Calibri" w:hAnsi="Calibri"/>
          <w:b/>
          <w:bCs/>
          <w:color w:val="1C283D"/>
          <w:sz w:val="22"/>
          <w:szCs w:val="22"/>
        </w:rPr>
        <w:t> </w:t>
      </w:r>
      <w:r>
        <w:rPr>
          <w:rFonts w:ascii="Calibri" w:hAnsi="Calibri"/>
          <w:color w:val="1C283D"/>
          <w:sz w:val="22"/>
          <w:szCs w:val="22"/>
        </w:rPr>
        <w:t>Hizmet sunucusunun, akademik ve mesleki yeterlilik istem ve prosedürlerini tamamlamasını,</w:t>
      </w:r>
    </w:p>
    <w:p w:rsidR="00E94ECB" w:rsidRDefault="00E94ECB" w:rsidP="00E94ECB">
      <w:pPr>
        <w:shd w:val="clear" w:color="auto" w:fill="FFFFFF"/>
        <w:ind w:firstLine="709"/>
        <w:jc w:val="both"/>
        <w:rPr>
          <w:color w:val="1C283D"/>
        </w:rPr>
      </w:pPr>
      <w:r>
        <w:rPr>
          <w:rFonts w:ascii="Calibri" w:hAnsi="Calibri"/>
          <w:color w:val="1C283D"/>
          <w:sz w:val="22"/>
          <w:szCs w:val="22"/>
        </w:rPr>
        <w:t>Yeterlilik İstemleri: Mesleki hizmet sunucusunun bir sertifika veya lisans almak üzere yerine getirmesi gereken eğitim, sınav, uygulamalı staj, deneyim, dil veya benzer istemleri,</w:t>
      </w:r>
    </w:p>
    <w:p w:rsidR="00E94ECB" w:rsidRDefault="00E94ECB" w:rsidP="00E94ECB">
      <w:pPr>
        <w:shd w:val="clear" w:color="auto" w:fill="FFFFFF"/>
        <w:ind w:firstLine="709"/>
        <w:jc w:val="both"/>
        <w:rPr>
          <w:color w:val="1C283D"/>
        </w:rPr>
      </w:pPr>
      <w:r>
        <w:rPr>
          <w:rFonts w:ascii="Calibri" w:hAnsi="Calibri"/>
          <w:color w:val="1C283D"/>
          <w:sz w:val="22"/>
          <w:szCs w:val="22"/>
        </w:rPr>
        <w:t>Yeterlilik Prosedürleri: Yeterlilik istemlerinin tamamlanmasına ilişkin idari gereklilikler veya şekli süreçleri,</w:t>
      </w:r>
    </w:p>
    <w:p w:rsidR="00E94ECB" w:rsidRDefault="00E94ECB" w:rsidP="00E94ECB">
      <w:pPr>
        <w:shd w:val="clear" w:color="auto" w:fill="FFFFFF"/>
        <w:ind w:firstLine="709"/>
        <w:jc w:val="both"/>
        <w:rPr>
          <w:color w:val="1C283D"/>
        </w:rPr>
      </w:pPr>
      <w:r>
        <w:rPr>
          <w:rFonts w:ascii="Calibri" w:hAnsi="Calibri"/>
          <w:color w:val="1C283D"/>
          <w:sz w:val="22"/>
          <w:szCs w:val="22"/>
        </w:rPr>
        <w:t>Lisans İstemleri: Yeterlilik istemlerinden farklı olarak, bir hizmet sunucusunun bir hizmeti sunmak için alması gereken resmi iznin gereği olan bağımsız istemleri,</w:t>
      </w:r>
    </w:p>
    <w:p w:rsidR="00E94ECB" w:rsidRDefault="00E94ECB" w:rsidP="00E94ECB">
      <w:pPr>
        <w:shd w:val="clear" w:color="auto" w:fill="FFFFFF"/>
        <w:ind w:firstLine="709"/>
        <w:jc w:val="both"/>
        <w:rPr>
          <w:color w:val="1C283D"/>
        </w:rPr>
      </w:pPr>
      <w:r>
        <w:rPr>
          <w:rFonts w:ascii="Calibri" w:hAnsi="Calibri"/>
          <w:color w:val="1C283D"/>
          <w:sz w:val="22"/>
          <w:szCs w:val="22"/>
        </w:rPr>
        <w:t>Lisans Prosedürleri: Bir lisans başvurusu yapılabilmesine ilişkin başvuru ve işlem süreci ile ilgili idari prosedürleri, (Bunlar, lisans başvurusu için işlem süresi, belge sayısı veya bilgi miktarını kapsar.)</w:t>
      </w:r>
    </w:p>
    <w:p w:rsidR="00E94ECB" w:rsidRDefault="00E94ECB" w:rsidP="00E94ECB">
      <w:pPr>
        <w:shd w:val="clear" w:color="auto" w:fill="FFFFFF"/>
        <w:ind w:firstLine="709"/>
        <w:jc w:val="both"/>
        <w:rPr>
          <w:color w:val="1C283D"/>
        </w:rPr>
      </w:pPr>
      <w:r>
        <w:rPr>
          <w:rFonts w:ascii="Calibri" w:hAnsi="Calibri"/>
          <w:color w:val="1C283D"/>
          <w:sz w:val="22"/>
          <w:szCs w:val="22"/>
        </w:rPr>
        <w:t>Kilit Personel: Türkiye’de kurulu bulunan ve tüzel kişiliğe sahip bir şirketin, aşağıdaki şartlardan en az birini sağlayan personeli "Kilit Personel" sayılır;</w:t>
      </w:r>
    </w:p>
    <w:p w:rsidR="00E94ECB" w:rsidRDefault="00E94ECB" w:rsidP="00E94ECB">
      <w:pPr>
        <w:shd w:val="clear" w:color="auto" w:fill="FFFFFF"/>
        <w:ind w:firstLine="709"/>
        <w:jc w:val="both"/>
        <w:rPr>
          <w:color w:val="1C283D"/>
        </w:rPr>
      </w:pPr>
      <w:r>
        <w:rPr>
          <w:rFonts w:ascii="Calibri" w:hAnsi="Calibri"/>
          <w:color w:val="1C283D"/>
          <w:sz w:val="22"/>
          <w:szCs w:val="22"/>
        </w:rPr>
        <w:t>1) Şirketin üst yönetiminde ya da yürütme pozisyonunda çalışmak,</w:t>
      </w:r>
    </w:p>
    <w:p w:rsidR="00E94ECB" w:rsidRDefault="00E94ECB" w:rsidP="00E94ECB">
      <w:pPr>
        <w:shd w:val="clear" w:color="auto" w:fill="FFFFFF"/>
        <w:ind w:firstLine="709"/>
        <w:jc w:val="both"/>
        <w:rPr>
          <w:color w:val="1C283D"/>
        </w:rPr>
      </w:pPr>
      <w:r>
        <w:rPr>
          <w:rFonts w:ascii="Calibri" w:hAnsi="Calibri"/>
          <w:color w:val="1C283D"/>
          <w:sz w:val="22"/>
          <w:szCs w:val="22"/>
        </w:rPr>
        <w:t>2) Şirketin tamamını veya bir bölümünü yönetmek,</w:t>
      </w:r>
    </w:p>
    <w:p w:rsidR="00E94ECB" w:rsidRDefault="00E94ECB" w:rsidP="00E94ECB">
      <w:pPr>
        <w:shd w:val="clear" w:color="auto" w:fill="FFFFFF"/>
        <w:ind w:firstLine="709"/>
        <w:jc w:val="both"/>
        <w:rPr>
          <w:color w:val="1C283D"/>
        </w:rPr>
      </w:pPr>
      <w:r>
        <w:rPr>
          <w:rFonts w:ascii="Calibri" w:hAnsi="Calibri"/>
          <w:color w:val="1C283D"/>
          <w:sz w:val="22"/>
          <w:szCs w:val="22"/>
        </w:rPr>
        <w:t>3) Şirketin denetçilerinin, idari veya teknik personelinin işlerini denetlemek veya kontrol etmek,</w:t>
      </w:r>
    </w:p>
    <w:p w:rsidR="00E94ECB" w:rsidRDefault="00E94ECB" w:rsidP="00E94ECB">
      <w:pPr>
        <w:shd w:val="clear" w:color="auto" w:fill="FFFFFF"/>
        <w:ind w:firstLine="709"/>
        <w:jc w:val="both"/>
        <w:rPr>
          <w:color w:val="1C283D"/>
        </w:rPr>
      </w:pPr>
      <w:r>
        <w:rPr>
          <w:rFonts w:ascii="Calibri" w:hAnsi="Calibri"/>
          <w:color w:val="1C283D"/>
          <w:sz w:val="22"/>
          <w:szCs w:val="22"/>
        </w:rPr>
        <w:t xml:space="preserve">4) Şirkete yeni personel almak ya da mevcut personelin işine son vermek veya bu konularda </w:t>
      </w:r>
      <w:r>
        <w:rPr>
          <w:rFonts w:ascii="Calibri" w:hAnsi="Calibri"/>
          <w:color w:val="1C283D"/>
          <w:sz w:val="22"/>
          <w:szCs w:val="22"/>
        </w:rPr>
        <w:lastRenderedPageBreak/>
        <w:t>teklif yapmak,</w:t>
      </w:r>
    </w:p>
    <w:p w:rsidR="00E94ECB" w:rsidRDefault="00E94ECB" w:rsidP="00E94ECB">
      <w:pPr>
        <w:shd w:val="clear" w:color="auto" w:fill="FFFFFF"/>
        <w:ind w:firstLine="709"/>
        <w:jc w:val="both"/>
        <w:rPr>
          <w:color w:val="1C283D"/>
        </w:rPr>
      </w:pPr>
      <w:r>
        <w:rPr>
          <w:rFonts w:ascii="Calibri" w:hAnsi="Calibri"/>
          <w:color w:val="1C283D"/>
          <w:sz w:val="22"/>
          <w:szCs w:val="22"/>
        </w:rPr>
        <w:t>alanlarından en az bir tanesinde görev alan veya bu konularda yetki sahibi; şirket ortağı, yönetim kurulu başkanı, yönetim kurulu üyesi, genel müdür, genel müdür yardımcısı, şirket müdürü, şirket müdür yardımcısı ve benzeri mevkilerde görev yapan kişiyi,</w:t>
      </w:r>
    </w:p>
    <w:p w:rsidR="00E94ECB" w:rsidRDefault="00E94ECB" w:rsidP="00E94ECB">
      <w:pPr>
        <w:shd w:val="clear" w:color="auto" w:fill="FFFFFF"/>
        <w:ind w:firstLine="709"/>
        <w:jc w:val="both"/>
        <w:rPr>
          <w:color w:val="1C283D"/>
        </w:rPr>
      </w:pPr>
      <w:r>
        <w:rPr>
          <w:rFonts w:ascii="Calibri" w:hAnsi="Calibri"/>
          <w:color w:val="1C283D"/>
          <w:sz w:val="22"/>
          <w:szCs w:val="22"/>
        </w:rPr>
        <w:t>Uzman: Kuruluşun hizmetleri, araştırma cihazları, teknikleri ya da yönetimi için temel sayılan, herkes tarafından bilinmeyen bilgiye sahip olan kişiyi, (Böyle bir bilginin olduğunun irdelenmesi için, sadece kuruluşa özgü olan veriler göz önünde tutulmayacak, aynı zamanda bu kişinin özel teknik bilgi gerektiren bir işle ilgili yüksek nitelik düzeyine sahip olup olmadığı da ilgili merciler tarafından incelenecektir.)</w:t>
      </w:r>
    </w:p>
    <w:p w:rsidR="00E94ECB" w:rsidRDefault="00E94ECB" w:rsidP="00E94ECB">
      <w:pPr>
        <w:shd w:val="clear" w:color="auto" w:fill="FFFFFF"/>
        <w:ind w:firstLine="709"/>
        <w:jc w:val="both"/>
        <w:rPr>
          <w:color w:val="1C283D"/>
        </w:rPr>
      </w:pPr>
      <w:r>
        <w:rPr>
          <w:rFonts w:ascii="Calibri" w:hAnsi="Calibri"/>
          <w:color w:val="1C283D"/>
          <w:sz w:val="22"/>
          <w:szCs w:val="22"/>
        </w:rPr>
        <w:t>ifade eder.</w:t>
      </w:r>
    </w:p>
    <w:p w:rsidR="00E94ECB" w:rsidRDefault="00E94ECB" w:rsidP="00E94ECB">
      <w:pPr>
        <w:shd w:val="clear" w:color="auto" w:fill="FFFFFF"/>
        <w:ind w:firstLine="709"/>
        <w:jc w:val="both"/>
        <w:rPr>
          <w:color w:val="1C283D"/>
        </w:rPr>
      </w:pPr>
      <w:r>
        <w:rPr>
          <w:rFonts w:ascii="Calibri" w:hAnsi="Calibri"/>
          <w:b/>
          <w:bCs/>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İKİNCİ BÖLÜM</w:t>
      </w:r>
    </w:p>
    <w:p w:rsidR="00E94ECB" w:rsidRDefault="00E94ECB" w:rsidP="00E94ECB">
      <w:pPr>
        <w:shd w:val="clear" w:color="auto" w:fill="FFFFFF"/>
        <w:ind w:firstLine="709"/>
        <w:jc w:val="center"/>
        <w:rPr>
          <w:color w:val="1C283D"/>
        </w:rPr>
      </w:pPr>
      <w:r>
        <w:rPr>
          <w:rFonts w:ascii="Calibri" w:hAnsi="Calibri"/>
          <w:b/>
          <w:bCs/>
          <w:color w:val="1C283D"/>
          <w:sz w:val="22"/>
          <w:szCs w:val="22"/>
        </w:rPr>
        <w:t>İzin ve İzin Uzatma Başvuruları</w:t>
      </w:r>
    </w:p>
    <w:p w:rsidR="00E94ECB" w:rsidRDefault="00E94ECB" w:rsidP="00E94ECB">
      <w:pPr>
        <w:shd w:val="clear" w:color="auto" w:fill="FFFFFF"/>
        <w:ind w:firstLine="709"/>
        <w:jc w:val="both"/>
        <w:rPr>
          <w:color w:val="1C283D"/>
        </w:rPr>
      </w:pPr>
      <w:r>
        <w:rPr>
          <w:rFonts w:ascii="Calibri" w:hAnsi="Calibri"/>
          <w:b/>
          <w:bCs/>
          <w:color w:val="1C283D"/>
          <w:sz w:val="22"/>
          <w:szCs w:val="22"/>
        </w:rPr>
        <w:t>Başvuru Yapılacak Merciler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4 -</w:t>
      </w:r>
      <w:r>
        <w:rPr>
          <w:rStyle w:val="apple-converted-space"/>
          <w:rFonts w:ascii="Calibri" w:hAnsi="Calibri"/>
          <w:b/>
          <w:bCs/>
          <w:color w:val="1C283D"/>
          <w:sz w:val="22"/>
          <w:szCs w:val="22"/>
        </w:rPr>
        <w:t> </w:t>
      </w:r>
      <w:r>
        <w:rPr>
          <w:rFonts w:ascii="Calibri" w:hAnsi="Calibri"/>
          <w:color w:val="1C283D"/>
          <w:sz w:val="22"/>
          <w:szCs w:val="22"/>
        </w:rPr>
        <w:t>Başvurular, yurt dışında Türkiye Cumhuriyeti temsilciliklerine, yurt içinde doğrudan Bakanlığa yapılabilir.</w:t>
      </w:r>
    </w:p>
    <w:p w:rsidR="00E94ECB" w:rsidRDefault="00E94ECB" w:rsidP="00E94ECB">
      <w:pPr>
        <w:shd w:val="clear" w:color="auto" w:fill="FFFFFF"/>
        <w:ind w:firstLine="709"/>
        <w:jc w:val="both"/>
        <w:rPr>
          <w:color w:val="1C283D"/>
        </w:rPr>
      </w:pPr>
      <w:r>
        <w:rPr>
          <w:rFonts w:ascii="Calibri" w:hAnsi="Calibri"/>
          <w:b/>
          <w:bCs/>
          <w:color w:val="1C283D"/>
          <w:sz w:val="22"/>
          <w:szCs w:val="22"/>
        </w:rPr>
        <w:t>Başvuru ve İznin Verilmesinde Şekil</w:t>
      </w:r>
    </w:p>
    <w:p w:rsidR="00E94ECB" w:rsidRDefault="00E94ECB" w:rsidP="00E94ECB">
      <w:pPr>
        <w:shd w:val="clear" w:color="auto" w:fill="FFFFFF"/>
        <w:ind w:firstLine="709"/>
        <w:jc w:val="both"/>
        <w:rPr>
          <w:color w:val="1C283D"/>
        </w:rPr>
      </w:pPr>
      <w:r>
        <w:rPr>
          <w:rFonts w:ascii="Calibri" w:hAnsi="Calibri"/>
          <w:b/>
          <w:bCs/>
          <w:color w:val="1C283D"/>
          <w:sz w:val="22"/>
          <w:szCs w:val="22"/>
        </w:rPr>
        <w:t>Madde 5 - (Değişik:RG-21/1/2010-27469)</w:t>
      </w:r>
    </w:p>
    <w:p w:rsidR="00E94ECB" w:rsidRDefault="00E94ECB" w:rsidP="00E94ECB">
      <w:pPr>
        <w:shd w:val="clear" w:color="auto" w:fill="FFFFFF"/>
        <w:ind w:firstLine="709"/>
        <w:jc w:val="both"/>
        <w:rPr>
          <w:color w:val="1C283D"/>
        </w:rPr>
      </w:pPr>
      <w:r>
        <w:rPr>
          <w:rFonts w:ascii="Calibri" w:hAnsi="Calibri"/>
          <w:b/>
          <w:bCs/>
          <w:color w:val="1C283D"/>
          <w:sz w:val="22"/>
          <w:szCs w:val="22"/>
        </w:rPr>
        <w:t>(Değişik fıkra:RG-28/4/2011-27918)</w:t>
      </w:r>
      <w:r>
        <w:rPr>
          <w:rStyle w:val="apple-converted-space"/>
          <w:rFonts w:ascii="Calibri" w:hAnsi="Calibri"/>
          <w:b/>
          <w:bCs/>
          <w:color w:val="1C283D"/>
          <w:sz w:val="22"/>
          <w:szCs w:val="22"/>
        </w:rPr>
        <w:t> </w:t>
      </w:r>
      <w:r>
        <w:rPr>
          <w:rFonts w:ascii="Calibri" w:hAnsi="Calibri"/>
          <w:color w:val="1C283D"/>
          <w:sz w:val="22"/>
          <w:szCs w:val="22"/>
        </w:rPr>
        <w:t> Kanun kapsamında Bakanlığa yapılacak başvuruların elektronik ortamda yapılması ve kağıt ortamında imzalanarak Yönetmelik ekinde belirlenen diğer belgelerle birlikte Bakanlığa ulaştırılması gerekir.</w:t>
      </w:r>
    </w:p>
    <w:p w:rsidR="00E94ECB" w:rsidRDefault="00E94ECB" w:rsidP="00E94ECB">
      <w:pPr>
        <w:shd w:val="clear" w:color="auto" w:fill="FFFFFF"/>
        <w:ind w:firstLine="709"/>
        <w:jc w:val="both"/>
        <w:rPr>
          <w:color w:val="1C283D"/>
        </w:rPr>
      </w:pPr>
      <w:r>
        <w:rPr>
          <w:rFonts w:ascii="Calibri" w:hAnsi="Calibri"/>
          <w:color w:val="1C283D"/>
          <w:sz w:val="22"/>
          <w:szCs w:val="22"/>
        </w:rPr>
        <w:t>Çalışma izinleri Bakanlıkça, kağıt kullanılarak veya elektronik belge olarak verilir.</w:t>
      </w:r>
    </w:p>
    <w:p w:rsidR="00E94ECB" w:rsidRDefault="00E94ECB" w:rsidP="00E94ECB">
      <w:pPr>
        <w:shd w:val="clear" w:color="auto" w:fill="FFFFFF"/>
        <w:ind w:firstLine="709"/>
        <w:jc w:val="both"/>
        <w:rPr>
          <w:color w:val="1C283D"/>
        </w:rPr>
      </w:pPr>
      <w:r>
        <w:rPr>
          <w:rFonts w:ascii="Calibri" w:hAnsi="Calibri"/>
          <w:b/>
          <w:bCs/>
          <w:color w:val="1C283D"/>
          <w:sz w:val="22"/>
          <w:szCs w:val="22"/>
        </w:rPr>
        <w:t>Yurt Dışından Yapılacak Başvurular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6 -</w:t>
      </w:r>
      <w:r>
        <w:rPr>
          <w:rStyle w:val="apple-converted-space"/>
          <w:rFonts w:ascii="Calibri" w:hAnsi="Calibri"/>
          <w:b/>
          <w:bCs/>
          <w:color w:val="1C283D"/>
          <w:sz w:val="22"/>
          <w:szCs w:val="22"/>
        </w:rPr>
        <w:t> </w:t>
      </w:r>
      <w:r>
        <w:rPr>
          <w:rFonts w:ascii="Calibri" w:hAnsi="Calibri"/>
          <w:color w:val="1C283D"/>
          <w:sz w:val="22"/>
          <w:szCs w:val="22"/>
        </w:rPr>
        <w:t>Yabancılar, yurt dışından çalışma izni için başvurularını, uyruğunda bulundukları veya daimi ikamet ettikleri ülkedeki Türkiye Cumhuriyeti temsilciliklerine yaparlar.</w:t>
      </w:r>
    </w:p>
    <w:p w:rsidR="00E94ECB" w:rsidRDefault="00E94ECB" w:rsidP="00E94ECB">
      <w:pPr>
        <w:shd w:val="clear" w:color="auto" w:fill="FFFFFF"/>
        <w:ind w:firstLine="709"/>
        <w:jc w:val="both"/>
        <w:rPr>
          <w:color w:val="1C283D"/>
        </w:rPr>
      </w:pPr>
      <w:r>
        <w:rPr>
          <w:rFonts w:ascii="Calibri" w:hAnsi="Calibri"/>
          <w:color w:val="1C283D"/>
          <w:sz w:val="22"/>
          <w:szCs w:val="22"/>
        </w:rPr>
        <w:t>Temsilcilikler, çalışma izin talebine ilişkin olabilecek değerlendirmeleri ile birlikte bu başvuruları doğrudan Bakanlığa iletirler.</w:t>
      </w:r>
    </w:p>
    <w:p w:rsidR="00E94ECB" w:rsidRDefault="00E94ECB" w:rsidP="00E94ECB">
      <w:pPr>
        <w:shd w:val="clear" w:color="auto" w:fill="FFFFFF"/>
        <w:ind w:firstLine="709"/>
        <w:jc w:val="both"/>
        <w:rPr>
          <w:color w:val="1C283D"/>
        </w:rPr>
      </w:pPr>
      <w:r>
        <w:rPr>
          <w:rFonts w:ascii="Calibri" w:hAnsi="Calibri"/>
          <w:b/>
          <w:bCs/>
          <w:color w:val="1C283D"/>
          <w:sz w:val="22"/>
          <w:szCs w:val="22"/>
        </w:rPr>
        <w:t>(Değişik fıkra:RG-28/4/2011-27918)</w:t>
      </w:r>
      <w:r>
        <w:rPr>
          <w:rStyle w:val="apple-converted-space"/>
          <w:rFonts w:ascii="Calibri" w:hAnsi="Calibri"/>
          <w:b/>
          <w:bCs/>
          <w:color w:val="1C283D"/>
          <w:sz w:val="22"/>
          <w:szCs w:val="22"/>
        </w:rPr>
        <w:t> </w:t>
      </w:r>
      <w:r>
        <w:rPr>
          <w:rFonts w:ascii="Calibri" w:hAnsi="Calibri"/>
          <w:color w:val="1C283D"/>
          <w:sz w:val="22"/>
          <w:szCs w:val="22"/>
        </w:rPr>
        <w:t>Türkiye Cumhuriyeti temsilcilikleri ve Bakanlık, yurt dışından yapılacak çalışma izni başvuruları ile ilgili işlemleri elektronik ortamda yürütür. Yabancının temsilciliğe başvuru tarihini takip eden on işgünü içinde işverence elektronik başvurunun yapılması ve başvuru için istenilen belgelerin Bakanlığa ulaştırılması gerekir.</w:t>
      </w:r>
    </w:p>
    <w:p w:rsidR="00E94ECB" w:rsidRDefault="00E94ECB" w:rsidP="00E94ECB">
      <w:pPr>
        <w:shd w:val="clear" w:color="auto" w:fill="FFFFFF"/>
        <w:ind w:firstLine="709"/>
        <w:jc w:val="both"/>
        <w:rPr>
          <w:color w:val="1C283D"/>
        </w:rPr>
      </w:pPr>
      <w:r>
        <w:rPr>
          <w:rFonts w:ascii="Calibri" w:hAnsi="Calibri"/>
          <w:b/>
          <w:bCs/>
          <w:color w:val="1C283D"/>
          <w:sz w:val="22"/>
          <w:szCs w:val="22"/>
        </w:rPr>
        <w:t>(Mülga fıkra:RG-21/1/2010-27469)</w:t>
      </w:r>
    </w:p>
    <w:p w:rsidR="00E94ECB" w:rsidRDefault="00E94ECB" w:rsidP="00E94ECB">
      <w:pPr>
        <w:shd w:val="clear" w:color="auto" w:fill="FFFFFF"/>
        <w:ind w:firstLine="709"/>
        <w:jc w:val="both"/>
        <w:rPr>
          <w:color w:val="1C283D"/>
        </w:rPr>
      </w:pPr>
      <w:r>
        <w:rPr>
          <w:rFonts w:ascii="Calibri" w:hAnsi="Calibri"/>
          <w:b/>
          <w:bCs/>
          <w:color w:val="1C283D"/>
          <w:sz w:val="22"/>
          <w:szCs w:val="22"/>
        </w:rPr>
        <w:t>Yurt İçinden Yapılacak Başvurular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7 -</w:t>
      </w:r>
      <w:r>
        <w:rPr>
          <w:rStyle w:val="apple-converted-space"/>
          <w:rFonts w:ascii="Calibri" w:hAnsi="Calibri"/>
          <w:b/>
          <w:bCs/>
          <w:color w:val="1C283D"/>
          <w:sz w:val="22"/>
          <w:szCs w:val="22"/>
        </w:rPr>
        <w:t> </w:t>
      </w:r>
      <w:r>
        <w:rPr>
          <w:rFonts w:ascii="Calibri" w:hAnsi="Calibri"/>
          <w:color w:val="1C283D"/>
          <w:sz w:val="22"/>
          <w:szCs w:val="22"/>
        </w:rPr>
        <w:t>Yurt içinden, sadece en az altı ay süreli ikamet tezkeresi almış ve bu süresi sona ermemiş olan yabancılar veya bunların işverenleri, başvurularını doğrudan Bakanlığa yapabilirler.</w:t>
      </w:r>
      <w:r>
        <w:rPr>
          <w:rStyle w:val="apple-converted-space"/>
          <w:rFonts w:ascii="Calibri" w:hAnsi="Calibri"/>
          <w:color w:val="1C283D"/>
          <w:sz w:val="22"/>
          <w:szCs w:val="22"/>
        </w:rPr>
        <w:t> </w:t>
      </w:r>
      <w:r>
        <w:rPr>
          <w:rFonts w:ascii="Calibri" w:hAnsi="Calibri"/>
          <w:b/>
          <w:bCs/>
          <w:color w:val="1C283D"/>
          <w:sz w:val="22"/>
          <w:szCs w:val="22"/>
        </w:rPr>
        <w:t>(Ek cümle:RG-28/4/2011-27918)</w:t>
      </w:r>
      <w:r>
        <w:rPr>
          <w:rStyle w:val="apple-converted-space"/>
          <w:rFonts w:ascii="Calibri" w:hAnsi="Calibri"/>
          <w:color w:val="1C283D"/>
          <w:sz w:val="22"/>
          <w:szCs w:val="22"/>
        </w:rPr>
        <w:t> </w:t>
      </w:r>
      <w:r>
        <w:rPr>
          <w:rFonts w:ascii="Calibri" w:hAnsi="Calibri"/>
          <w:color w:val="1C283D"/>
          <w:sz w:val="22"/>
          <w:szCs w:val="22"/>
        </w:rPr>
        <w:t>Başvuru için istenilen belgelerin yapılan elektronik başvuruyu takip eden altı işgünü içinde Bakanlığa ulaştırılması gerekir.</w:t>
      </w:r>
    </w:p>
    <w:p w:rsidR="00E94ECB" w:rsidRDefault="00E94ECB" w:rsidP="00E94ECB">
      <w:pPr>
        <w:shd w:val="clear" w:color="auto" w:fill="FFFFFF"/>
        <w:ind w:firstLine="709"/>
        <w:jc w:val="both"/>
        <w:rPr>
          <w:color w:val="1C283D"/>
        </w:rPr>
      </w:pPr>
      <w:r>
        <w:rPr>
          <w:rFonts w:ascii="Calibri" w:hAnsi="Calibri"/>
          <w:color w:val="1C283D"/>
          <w:sz w:val="22"/>
          <w:szCs w:val="22"/>
        </w:rPr>
        <w:t>Türkiye’de öğrenim amacıyla verilen ikamet izinleri hariç, herhangi bir sebebe istinaden en az altı ay süreli ikamet izni almış olup da bu izin süresi içerisinde çalışma izni verilmiş yabancılardan, Türkiye’nin dış temsilcilikleri kanalı ile çalışma vizesi alması koşulu aranmaz. Ancak, insan ticaretine konu olan veya olabilecek alanlarda çalışacak yabancılar için altı ay süreyle ikamet etmiş olması konusu dikkate alınmayarak, her defasında dış temsilciliklerimizden çalışma vizesi almaları koşulu aranır.</w:t>
      </w:r>
    </w:p>
    <w:p w:rsidR="00E94ECB" w:rsidRDefault="00E94ECB" w:rsidP="00E94ECB">
      <w:pPr>
        <w:shd w:val="clear" w:color="auto" w:fill="FFFFFF"/>
        <w:ind w:firstLine="709"/>
        <w:jc w:val="both"/>
        <w:rPr>
          <w:color w:val="1C283D"/>
        </w:rPr>
      </w:pPr>
      <w:r>
        <w:rPr>
          <w:rFonts w:ascii="Calibri" w:hAnsi="Calibri"/>
          <w:color w:val="1C283D"/>
          <w:sz w:val="22"/>
          <w:szCs w:val="22"/>
        </w:rPr>
        <w:t>Turistik vize ya da çalışma amacı dışındaki vizelerle veya iki ülke arasındaki vize muafiyeti programı ve diğer vize kolaylıklarından yararlanarak Türkiye’ye gelmiş olan ve ikamet tezkeresi olmayan yabancıların, çalışma izni için yurt içinden başvuruları alınmaz.</w:t>
      </w:r>
    </w:p>
    <w:p w:rsidR="00E94ECB" w:rsidRDefault="00E94ECB" w:rsidP="00E94ECB">
      <w:pPr>
        <w:shd w:val="clear" w:color="auto" w:fill="FFFFFF"/>
        <w:ind w:firstLine="709"/>
        <w:jc w:val="both"/>
        <w:rPr>
          <w:color w:val="1C283D"/>
        </w:rPr>
      </w:pPr>
      <w:r>
        <w:rPr>
          <w:rFonts w:ascii="Calibri" w:hAnsi="Calibri"/>
          <w:b/>
          <w:bCs/>
          <w:color w:val="1C283D"/>
          <w:sz w:val="22"/>
          <w:szCs w:val="22"/>
        </w:rPr>
        <w:t>(Ek fıkra:RG-21/1/2010-27469)</w:t>
      </w:r>
      <w:r>
        <w:rPr>
          <w:rStyle w:val="apple-converted-space"/>
          <w:rFonts w:ascii="Calibri" w:hAnsi="Calibri"/>
          <w:b/>
          <w:bCs/>
          <w:color w:val="1C283D"/>
          <w:sz w:val="22"/>
          <w:szCs w:val="22"/>
        </w:rPr>
        <w:t> </w:t>
      </w:r>
      <w:r>
        <w:rPr>
          <w:rFonts w:ascii="Calibri" w:hAnsi="Calibri"/>
          <w:color w:val="1C283D"/>
          <w:sz w:val="22"/>
          <w:szCs w:val="22"/>
        </w:rPr>
        <w:t>İçişleri Bakanlığınca mülteci veya sığınmacı statüsü verilmiş yabancılardan ikamette süre koşulu aranmaz. Bu statüde bulunanların çalışma izin talepleri değerlendirilirken Yönetmeliğin 13 üncü maddesinin dördüncü fıkrasında belirtilen hususlar dikkate alınmaksızın çalışma izin işlemlerinin en kısa sürede neticelendirilmesi için gerekli tedbirler alınır.</w:t>
      </w:r>
    </w:p>
    <w:p w:rsidR="00E94ECB" w:rsidRDefault="00E94ECB" w:rsidP="00E94ECB">
      <w:pPr>
        <w:shd w:val="clear" w:color="auto" w:fill="FFFFFF"/>
        <w:ind w:firstLine="709"/>
        <w:jc w:val="both"/>
        <w:rPr>
          <w:color w:val="1C283D"/>
        </w:rPr>
      </w:pPr>
      <w:r>
        <w:rPr>
          <w:rFonts w:ascii="Calibri" w:hAnsi="Calibri"/>
          <w:b/>
          <w:bCs/>
          <w:color w:val="1C283D"/>
          <w:sz w:val="22"/>
          <w:szCs w:val="22"/>
        </w:rPr>
        <w:t>(Ek fıkra:RG-21/1/2010-27469)</w:t>
      </w:r>
      <w:r>
        <w:rPr>
          <w:rStyle w:val="apple-converted-space"/>
          <w:rFonts w:ascii="Calibri" w:hAnsi="Calibri"/>
          <w:b/>
          <w:bCs/>
          <w:color w:val="1C283D"/>
          <w:sz w:val="22"/>
          <w:szCs w:val="22"/>
        </w:rPr>
        <w:t> </w:t>
      </w:r>
      <w:r>
        <w:rPr>
          <w:rFonts w:ascii="Calibri" w:hAnsi="Calibri"/>
          <w:color w:val="1C283D"/>
          <w:sz w:val="22"/>
          <w:szCs w:val="22"/>
        </w:rPr>
        <w:t xml:space="preserve">Yurtiçinden yapılan çalışma izin başvurularında çalışma izni </w:t>
      </w:r>
      <w:r>
        <w:rPr>
          <w:rFonts w:ascii="Calibri" w:hAnsi="Calibri"/>
          <w:color w:val="1C283D"/>
          <w:sz w:val="22"/>
          <w:szCs w:val="22"/>
        </w:rPr>
        <w:lastRenderedPageBreak/>
        <w:t>verilmesi halinde izin belgesinin tebliğ tarihinden itibaren en geç otuz gün içinde çalışma meşruhatlı ikamet tezkeresi almak için emniyet makamlarına başvuruda bulunulması zorunludur. Aksi halde çalışma izni geçerlilik kazanmaz.</w:t>
      </w:r>
    </w:p>
    <w:p w:rsidR="00E94ECB" w:rsidRDefault="00E94ECB" w:rsidP="00E94ECB">
      <w:pPr>
        <w:shd w:val="clear" w:color="auto" w:fill="FFFFFF"/>
        <w:ind w:firstLine="709"/>
        <w:jc w:val="both"/>
        <w:rPr>
          <w:color w:val="1C283D"/>
        </w:rPr>
      </w:pPr>
      <w:r>
        <w:rPr>
          <w:rFonts w:ascii="Calibri" w:hAnsi="Calibri"/>
          <w:b/>
          <w:bCs/>
          <w:color w:val="1C283D"/>
          <w:sz w:val="22"/>
          <w:szCs w:val="22"/>
        </w:rPr>
        <w:t>Uzatma Başvuruları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8 - (Değişik fıkra:RG-28/4/2011-27918)</w:t>
      </w:r>
      <w:r>
        <w:rPr>
          <w:rStyle w:val="apple-converted-space"/>
          <w:rFonts w:ascii="Calibri" w:hAnsi="Calibri"/>
          <w:b/>
          <w:bCs/>
          <w:color w:val="1C283D"/>
          <w:sz w:val="22"/>
          <w:szCs w:val="22"/>
        </w:rPr>
        <w:t> </w:t>
      </w:r>
      <w:r>
        <w:rPr>
          <w:rFonts w:ascii="Calibri" w:hAnsi="Calibri"/>
          <w:color w:val="1C283D"/>
          <w:sz w:val="22"/>
          <w:szCs w:val="22"/>
        </w:rPr>
        <w:t>Çalışma izninin uzatılması talebi, Yönetmeliğin 5 inci maddesinde açıklanan esaslara göre; başvuru formuna Yönetmelik ekinde belirtilen belgelerin eklenmesi suretiyle, yabancı veya işvereni tarafından doğrudan Bakanlığa yapılır.</w:t>
      </w:r>
    </w:p>
    <w:p w:rsidR="00E94ECB" w:rsidRDefault="00E94ECB" w:rsidP="00E94ECB">
      <w:pPr>
        <w:shd w:val="clear" w:color="auto" w:fill="FFFFFF"/>
        <w:ind w:firstLine="709"/>
        <w:jc w:val="both"/>
        <w:rPr>
          <w:color w:val="1C283D"/>
        </w:rPr>
      </w:pPr>
      <w:r>
        <w:rPr>
          <w:rFonts w:ascii="Calibri" w:hAnsi="Calibri"/>
          <w:color w:val="1C283D"/>
          <w:sz w:val="22"/>
          <w:szCs w:val="22"/>
        </w:rPr>
        <w:t>Süresi sona ermiş bir çalışma izninin uzatılması için, sürenin bitiminden itibaren en geç onbeş gün içinde uzatma başvurusunda bulunulması gerekir. Bu süreden sonra yapılan uzatma başvuruları, ilk defa başvuru yapan yabancılara uygulanan esaslara tabidir.</w:t>
      </w:r>
    </w:p>
    <w:p w:rsidR="00E94ECB" w:rsidRDefault="00E94ECB" w:rsidP="00E94ECB">
      <w:pPr>
        <w:shd w:val="clear" w:color="auto" w:fill="FFFFFF"/>
        <w:ind w:firstLine="709"/>
        <w:jc w:val="both"/>
        <w:rPr>
          <w:color w:val="1C283D"/>
        </w:rPr>
      </w:pPr>
      <w:r>
        <w:rPr>
          <w:rFonts w:ascii="Calibri" w:hAnsi="Calibri"/>
          <w:color w:val="1C283D"/>
          <w:sz w:val="22"/>
          <w:szCs w:val="22"/>
        </w:rPr>
        <w:t>Çalışma izninin bittiği tarihten geriye doğru en fazla iki aylık sürede olmak kaydıyla, izin süresi sona ermeden de uzatma başvurusunda bulunulabilir.</w:t>
      </w:r>
    </w:p>
    <w:p w:rsidR="00E94ECB" w:rsidRDefault="00E94ECB" w:rsidP="00E94ECB">
      <w:pPr>
        <w:shd w:val="clear" w:color="auto" w:fill="FFFFFF"/>
        <w:ind w:firstLine="709"/>
        <w:jc w:val="both"/>
        <w:rPr>
          <w:color w:val="1C283D"/>
        </w:rPr>
      </w:pPr>
      <w:r>
        <w:rPr>
          <w:rFonts w:ascii="Calibri" w:hAnsi="Calibri"/>
          <w:color w:val="1C283D"/>
          <w:sz w:val="22"/>
          <w:szCs w:val="22"/>
        </w:rPr>
        <w:t>Çalışma izninin uzatılması halinde, uzatılan çalışma izninin başlangıç tarihi, süresi biten çalışma izninin sona erdiği tarihtir.</w:t>
      </w:r>
    </w:p>
    <w:p w:rsidR="00E94ECB" w:rsidRDefault="00E94ECB" w:rsidP="00E94ECB">
      <w:pPr>
        <w:shd w:val="clear" w:color="auto" w:fill="FFFFFF"/>
        <w:ind w:firstLine="709"/>
        <w:jc w:val="both"/>
        <w:rPr>
          <w:color w:val="1C283D"/>
        </w:rPr>
      </w:pPr>
      <w:r>
        <w:rPr>
          <w:rFonts w:ascii="Calibri" w:hAnsi="Calibri"/>
          <w:b/>
          <w:bCs/>
          <w:color w:val="1C283D"/>
          <w:sz w:val="22"/>
          <w:szCs w:val="22"/>
        </w:rPr>
        <w:t>(Değişik fıkra:RG-28/4/2011-27918)</w:t>
      </w:r>
      <w:r>
        <w:rPr>
          <w:rStyle w:val="apple-converted-space"/>
          <w:rFonts w:ascii="Calibri" w:hAnsi="Calibri"/>
          <w:color w:val="1C283D"/>
          <w:sz w:val="22"/>
          <w:szCs w:val="22"/>
        </w:rPr>
        <w:t> </w:t>
      </w:r>
      <w:r>
        <w:rPr>
          <w:rFonts w:ascii="Calibri" w:hAnsi="Calibri"/>
          <w:color w:val="1C283D"/>
          <w:sz w:val="22"/>
          <w:szCs w:val="22"/>
        </w:rPr>
        <w:t>Çalışma izni uzatma başvurusu bulunan yabancılar, çalışma izin süresinin sona erdiği tarihten itibaren kırkbeş günü geçmemek ve yaptığı işin mahiyeti değişmemek kaydıyla aynı işyeri ve meslekte çalışmaya devam edebilir. Bu süre içerisindeki çalışma kanuni çalışma olarak kabul edilir ve yabancının, ilgili mercilerin ve işverenin yükümlülükleri aynı şekilde devam eder. Uzatma başvurusu bulunanlar elektronik ortamda İçişleri Bakanlığına bildirilir.</w:t>
      </w:r>
    </w:p>
    <w:p w:rsidR="00E94ECB" w:rsidRDefault="00E94ECB" w:rsidP="00E94ECB">
      <w:pPr>
        <w:shd w:val="clear" w:color="auto" w:fill="FFFFFF"/>
        <w:ind w:firstLine="709"/>
        <w:jc w:val="both"/>
        <w:rPr>
          <w:color w:val="1C283D"/>
        </w:rPr>
      </w:pPr>
      <w:r>
        <w:rPr>
          <w:rFonts w:ascii="Calibri" w:hAnsi="Calibri"/>
          <w:b/>
          <w:bCs/>
          <w:color w:val="1C283D"/>
          <w:sz w:val="22"/>
          <w:szCs w:val="22"/>
        </w:rPr>
        <w:t>(Mülga fıkra:RG-28/4/2011-27918)</w:t>
      </w:r>
    </w:p>
    <w:p w:rsidR="00E94ECB" w:rsidRDefault="00E94ECB" w:rsidP="00E94ECB">
      <w:pPr>
        <w:shd w:val="clear" w:color="auto" w:fill="FFFFFF"/>
        <w:ind w:firstLine="709"/>
        <w:jc w:val="both"/>
        <w:rPr>
          <w:color w:val="1C283D"/>
        </w:rPr>
      </w:pPr>
      <w:r>
        <w:rPr>
          <w:rFonts w:ascii="Calibri" w:hAnsi="Calibri"/>
          <w:b/>
          <w:bCs/>
          <w:color w:val="1C283D"/>
          <w:sz w:val="22"/>
          <w:szCs w:val="22"/>
        </w:rPr>
        <w:t>(Mülga fıkra:RG-28/4/2011-27918)</w:t>
      </w:r>
    </w:p>
    <w:p w:rsidR="00E94ECB" w:rsidRDefault="00E94ECB" w:rsidP="00E94ECB">
      <w:pPr>
        <w:shd w:val="clear" w:color="auto" w:fill="FFFFFF"/>
        <w:ind w:firstLine="709"/>
        <w:jc w:val="both"/>
        <w:rPr>
          <w:color w:val="1C283D"/>
        </w:rPr>
      </w:pPr>
      <w:r>
        <w:rPr>
          <w:rFonts w:ascii="Calibri" w:hAnsi="Calibri"/>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ÜÇÜNCÜ BÖLÜM</w:t>
      </w:r>
    </w:p>
    <w:p w:rsidR="00E94ECB" w:rsidRDefault="00E94ECB" w:rsidP="00E94ECB">
      <w:pPr>
        <w:shd w:val="clear" w:color="auto" w:fill="FFFFFF"/>
        <w:ind w:firstLine="709"/>
        <w:jc w:val="center"/>
        <w:rPr>
          <w:color w:val="1C283D"/>
        </w:rPr>
      </w:pPr>
      <w:r>
        <w:rPr>
          <w:rFonts w:ascii="Calibri" w:hAnsi="Calibri"/>
          <w:b/>
          <w:bCs/>
          <w:color w:val="1C283D"/>
          <w:sz w:val="22"/>
          <w:szCs w:val="22"/>
        </w:rPr>
        <w:t>İzin ve İzin Uzatma Başvurularının Değerlendirilmesi</w:t>
      </w:r>
    </w:p>
    <w:p w:rsidR="00E94ECB" w:rsidRDefault="00E94ECB" w:rsidP="00E94ECB">
      <w:pPr>
        <w:shd w:val="clear" w:color="auto" w:fill="FFFFFF"/>
        <w:ind w:firstLine="709"/>
        <w:jc w:val="both"/>
        <w:rPr>
          <w:color w:val="1C283D"/>
        </w:rPr>
      </w:pPr>
      <w:r>
        <w:rPr>
          <w:rFonts w:ascii="Calibri" w:hAnsi="Calibri"/>
          <w:b/>
          <w:bCs/>
          <w:color w:val="1C283D"/>
          <w:sz w:val="22"/>
          <w:szCs w:val="22"/>
        </w:rPr>
        <w:t>Bakanlığın Eksik Evrak Tespiti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9 - (Değişik:RG-28/4/2011-27918)</w:t>
      </w:r>
    </w:p>
    <w:p w:rsidR="00E94ECB" w:rsidRDefault="00E94ECB" w:rsidP="00E94ECB">
      <w:pPr>
        <w:shd w:val="clear" w:color="auto" w:fill="FFFFFF"/>
        <w:ind w:firstLine="709"/>
        <w:jc w:val="both"/>
        <w:rPr>
          <w:color w:val="1C283D"/>
        </w:rPr>
      </w:pPr>
      <w:r>
        <w:rPr>
          <w:rFonts w:ascii="Calibri" w:hAnsi="Calibri"/>
          <w:color w:val="1C283D"/>
          <w:sz w:val="22"/>
          <w:szCs w:val="22"/>
        </w:rPr>
        <w:t>Başvurunun eksik evrak ile yapıldığının Bakanlıkça tespiti halinde, eksikliğin tamamlanması istemiyle başvuru sahibine bilgi verilir. Bu durumda Kanunun 12 nci maddesinde belirtilen otuz günlük süre, eksik belgenin Bakanlığa intikal ettiği tarih itibarıyla başlar.</w:t>
      </w:r>
    </w:p>
    <w:p w:rsidR="00E94ECB" w:rsidRDefault="00E94ECB" w:rsidP="00E94ECB">
      <w:pPr>
        <w:shd w:val="clear" w:color="auto" w:fill="FFFFFF"/>
        <w:ind w:firstLine="709"/>
        <w:jc w:val="both"/>
        <w:rPr>
          <w:color w:val="1C283D"/>
        </w:rPr>
      </w:pPr>
      <w:r>
        <w:rPr>
          <w:rFonts w:ascii="Calibri" w:hAnsi="Calibri"/>
          <w:color w:val="1C283D"/>
          <w:sz w:val="22"/>
          <w:szCs w:val="22"/>
        </w:rPr>
        <w:t>Çalışma izin başvurusunun bu Yönetmelikte öngörülen usul veya esaslara uygun olarak yapılmaması ya da istenilen eksik belgenin onbeş gün içerisinde tamamlanmaması halinde başvuru dosyası işlemden kaldırılır.</w:t>
      </w:r>
    </w:p>
    <w:p w:rsidR="00E94ECB" w:rsidRDefault="00E94ECB" w:rsidP="00E94ECB">
      <w:pPr>
        <w:shd w:val="clear" w:color="auto" w:fill="FFFFFF"/>
        <w:ind w:firstLine="709"/>
        <w:jc w:val="both"/>
        <w:rPr>
          <w:color w:val="1C283D"/>
        </w:rPr>
      </w:pPr>
      <w:r>
        <w:rPr>
          <w:rFonts w:ascii="Calibri" w:hAnsi="Calibri"/>
          <w:b/>
          <w:bCs/>
          <w:color w:val="1C283D"/>
          <w:sz w:val="22"/>
          <w:szCs w:val="22"/>
        </w:rPr>
        <w:t>İlgili Mercilerden Görüş Alınması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10 -</w:t>
      </w:r>
      <w:r>
        <w:rPr>
          <w:rStyle w:val="apple-converted-space"/>
          <w:rFonts w:ascii="Calibri" w:hAnsi="Calibri"/>
          <w:b/>
          <w:bCs/>
          <w:color w:val="1C283D"/>
          <w:sz w:val="22"/>
          <w:szCs w:val="22"/>
        </w:rPr>
        <w:t> </w:t>
      </w:r>
      <w:r>
        <w:rPr>
          <w:rFonts w:ascii="Calibri" w:hAnsi="Calibri"/>
          <w:color w:val="1C283D"/>
          <w:sz w:val="22"/>
          <w:szCs w:val="22"/>
        </w:rPr>
        <w:t>Bakanlık, başvuruyu ilgili mercilere iletir ve görüşlerini alır.</w:t>
      </w:r>
    </w:p>
    <w:p w:rsidR="00E94ECB" w:rsidRDefault="00E94ECB" w:rsidP="00E94ECB">
      <w:pPr>
        <w:shd w:val="clear" w:color="auto" w:fill="FFFFFF"/>
        <w:ind w:firstLine="709"/>
        <w:jc w:val="both"/>
        <w:rPr>
          <w:color w:val="1C283D"/>
        </w:rPr>
      </w:pPr>
      <w:r>
        <w:rPr>
          <w:rFonts w:ascii="Calibri" w:hAnsi="Calibri"/>
          <w:b/>
          <w:bCs/>
          <w:color w:val="1C283D"/>
          <w:sz w:val="22"/>
          <w:szCs w:val="22"/>
        </w:rPr>
        <w:t>(Değişik:RG-21/1/2010-27469)</w:t>
      </w:r>
      <w:r>
        <w:rPr>
          <w:rStyle w:val="apple-converted-space"/>
          <w:rFonts w:ascii="Calibri" w:hAnsi="Calibri"/>
          <w:color w:val="1C283D"/>
          <w:sz w:val="22"/>
          <w:szCs w:val="22"/>
        </w:rPr>
        <w:t> </w:t>
      </w:r>
      <w:r>
        <w:rPr>
          <w:rFonts w:ascii="Calibri" w:hAnsi="Calibri"/>
          <w:color w:val="1C283D"/>
          <w:sz w:val="22"/>
          <w:szCs w:val="22"/>
        </w:rPr>
        <w:t>Görüş, bilgi ve belge talepleri günlü olarak yapılır. Kamu kurum ve kuruluşlarına belge taleplerinde en geç beş, bilgi ve görüş taleplerinde ise en fazla on beş gün süre verilir. İlgili merciler görüşlerini en geç on beş gün içinde Bakanlığa bildirirler. İlgili merciler, zorunluluk halinde, on beş günü geçmemek üzere ek süre talebinde bulunabilirler.</w:t>
      </w:r>
    </w:p>
    <w:p w:rsidR="00E94ECB" w:rsidRDefault="00E94ECB" w:rsidP="00E94ECB">
      <w:pPr>
        <w:shd w:val="clear" w:color="auto" w:fill="FFFFFF"/>
        <w:ind w:firstLine="709"/>
        <w:jc w:val="both"/>
        <w:rPr>
          <w:color w:val="1C283D"/>
        </w:rPr>
      </w:pPr>
      <w:r>
        <w:rPr>
          <w:rFonts w:ascii="Calibri" w:hAnsi="Calibri"/>
          <w:color w:val="1C283D"/>
          <w:sz w:val="22"/>
          <w:szCs w:val="22"/>
        </w:rPr>
        <w:t>Bakanlık ve ilgili merciler, bildirimlerin nasıl yapılacağına ilişkin, elektronik posta dahil iletişimi kolaylaştıracak araç, gereç ve yöntemler konusunda aralarında işbirliği yaparlar.</w:t>
      </w:r>
    </w:p>
    <w:p w:rsidR="00E94ECB" w:rsidRDefault="00E94ECB" w:rsidP="00E94ECB">
      <w:pPr>
        <w:shd w:val="clear" w:color="auto" w:fill="FFFFFF"/>
        <w:ind w:firstLine="709"/>
        <w:jc w:val="both"/>
        <w:rPr>
          <w:color w:val="1C283D"/>
        </w:rPr>
      </w:pPr>
      <w:r>
        <w:rPr>
          <w:rFonts w:ascii="Calibri" w:hAnsi="Calibri"/>
          <w:color w:val="1C283D"/>
          <w:sz w:val="22"/>
          <w:szCs w:val="22"/>
        </w:rPr>
        <w:t>Süresi ve verilen ek süre içinde bildirilmeyen görüşler, Bakanlıkça olumlu kabul edilir.</w:t>
      </w:r>
    </w:p>
    <w:p w:rsidR="00E94ECB" w:rsidRDefault="00E94ECB" w:rsidP="00E94ECB">
      <w:pPr>
        <w:shd w:val="clear" w:color="auto" w:fill="FFFFFF"/>
        <w:ind w:firstLine="709"/>
        <w:jc w:val="both"/>
        <w:rPr>
          <w:color w:val="1C283D"/>
        </w:rPr>
      </w:pPr>
      <w:r>
        <w:rPr>
          <w:rFonts w:ascii="Calibri" w:hAnsi="Calibri"/>
          <w:color w:val="1C283D"/>
          <w:sz w:val="22"/>
          <w:szCs w:val="22"/>
        </w:rPr>
        <w:t>Çalışma izin uzatma başvuruları için Bakanlıkça, ilgili mercilerin görüşleri istenmez. Ancak bu durum, mesleki hizmetler kapsamında olmak üzere, sadece yabancının alacağı görev mahiyetinin değişmemesi koşuluyla geçerlidir.</w:t>
      </w:r>
    </w:p>
    <w:p w:rsidR="00E94ECB" w:rsidRDefault="00E94ECB" w:rsidP="00E94ECB">
      <w:pPr>
        <w:shd w:val="clear" w:color="auto" w:fill="FFFFFF"/>
        <w:ind w:firstLine="709"/>
        <w:jc w:val="both"/>
        <w:rPr>
          <w:color w:val="1C283D"/>
        </w:rPr>
      </w:pPr>
      <w:r>
        <w:rPr>
          <w:rFonts w:ascii="Calibri" w:hAnsi="Calibri"/>
          <w:b/>
          <w:bCs/>
          <w:color w:val="1C283D"/>
          <w:sz w:val="22"/>
          <w:szCs w:val="22"/>
        </w:rPr>
        <w:t>İlgili Mercilerin Eksik Evrak Tespiti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11 -</w:t>
      </w:r>
      <w:r>
        <w:rPr>
          <w:rStyle w:val="apple-converted-space"/>
          <w:rFonts w:ascii="Calibri" w:hAnsi="Calibri"/>
          <w:b/>
          <w:bCs/>
          <w:color w:val="1C283D"/>
          <w:sz w:val="22"/>
          <w:szCs w:val="22"/>
        </w:rPr>
        <w:t> </w:t>
      </w:r>
      <w:r>
        <w:rPr>
          <w:rFonts w:ascii="Calibri" w:hAnsi="Calibri"/>
          <w:color w:val="1C283D"/>
          <w:sz w:val="22"/>
          <w:szCs w:val="22"/>
        </w:rPr>
        <w:t>İlgili mercilerin eksik evrakların tamamlanması istemleri üzerine, Bakanlıkça eksik evrakların tamamlattırılmasından sonra, ilgili mercilerden görüş alınmasına ilişkin prosedür tekrarlanır. Bu durumda Kanunun 12 nci maddesindeki</w:t>
      </w:r>
      <w:r>
        <w:rPr>
          <w:rStyle w:val="apple-converted-space"/>
          <w:rFonts w:ascii="Calibri" w:hAnsi="Calibri"/>
          <w:color w:val="1C283D"/>
          <w:sz w:val="22"/>
          <w:szCs w:val="22"/>
        </w:rPr>
        <w:t> </w:t>
      </w:r>
      <w:r>
        <w:rPr>
          <w:rFonts w:ascii="Calibri" w:hAnsi="Calibri"/>
          <w:b/>
          <w:bCs/>
          <w:color w:val="1C283D"/>
          <w:sz w:val="22"/>
          <w:szCs w:val="22"/>
        </w:rPr>
        <w:t>(Değişik ibare:RG-31/7/2010-27658)</w:t>
      </w:r>
      <w:r>
        <w:rPr>
          <w:rStyle w:val="apple-converted-space"/>
          <w:rFonts w:ascii="Calibri" w:hAnsi="Calibri"/>
          <w:color w:val="1C283D"/>
          <w:sz w:val="22"/>
          <w:szCs w:val="22"/>
        </w:rPr>
        <w:t> </w:t>
      </w:r>
      <w:r>
        <w:rPr>
          <w:rFonts w:ascii="Calibri" w:hAnsi="Calibri"/>
          <w:color w:val="1C283D"/>
          <w:sz w:val="22"/>
          <w:szCs w:val="22"/>
          <w:u w:val="single"/>
        </w:rPr>
        <w:t>otuz</w:t>
      </w:r>
      <w:r>
        <w:rPr>
          <w:rStyle w:val="apple-converted-space"/>
          <w:rFonts w:ascii="Calibri" w:hAnsi="Calibri"/>
          <w:color w:val="1C283D"/>
          <w:sz w:val="22"/>
          <w:szCs w:val="22"/>
        </w:rPr>
        <w:t> </w:t>
      </w:r>
      <w:r>
        <w:rPr>
          <w:rFonts w:ascii="Calibri" w:hAnsi="Calibri"/>
          <w:color w:val="1C283D"/>
          <w:sz w:val="22"/>
          <w:szCs w:val="22"/>
        </w:rPr>
        <w:t>günlük süre eksik evrakların Bakanlığa intikal ettiği tarih itibariyle başlar.</w:t>
      </w:r>
    </w:p>
    <w:p w:rsidR="00E94ECB" w:rsidRDefault="00E94ECB" w:rsidP="00E94ECB">
      <w:pPr>
        <w:shd w:val="clear" w:color="auto" w:fill="FFFFFF"/>
        <w:ind w:firstLine="709"/>
        <w:jc w:val="both"/>
        <w:rPr>
          <w:color w:val="1C283D"/>
        </w:rPr>
      </w:pPr>
      <w:r>
        <w:rPr>
          <w:rFonts w:ascii="Calibri" w:hAnsi="Calibri"/>
          <w:b/>
          <w:bCs/>
          <w:color w:val="1C283D"/>
          <w:sz w:val="22"/>
          <w:szCs w:val="22"/>
        </w:rPr>
        <w:t>İlgili Mercilerce Evrakların İncelenmesi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12 -</w:t>
      </w:r>
      <w:r>
        <w:rPr>
          <w:rStyle w:val="apple-converted-space"/>
          <w:rFonts w:ascii="Calibri" w:hAnsi="Calibri"/>
          <w:b/>
          <w:bCs/>
          <w:color w:val="1C283D"/>
          <w:sz w:val="22"/>
          <w:szCs w:val="22"/>
        </w:rPr>
        <w:t> </w:t>
      </w:r>
      <w:r>
        <w:rPr>
          <w:rFonts w:ascii="Calibri" w:hAnsi="Calibri"/>
          <w:color w:val="1C283D"/>
          <w:sz w:val="22"/>
          <w:szCs w:val="22"/>
        </w:rPr>
        <w:t xml:space="preserve">Kanunun 13, 26, 27, 28, 29, 30, 31 ve 32 nci maddeleri uyarınca Bakanlığın görüş </w:t>
      </w:r>
      <w:r>
        <w:rPr>
          <w:rFonts w:ascii="Calibri" w:hAnsi="Calibri"/>
          <w:color w:val="1C283D"/>
          <w:sz w:val="22"/>
          <w:szCs w:val="22"/>
        </w:rPr>
        <w:lastRenderedPageBreak/>
        <w:t>istediği ilgili merciler, çalışma izni başvurusu ile ilgili değerlendirmelerini yaparken, başvuru eki bilgi ve evrakların kendi görev ve yetkileri kapsamında gerekli incelemelerini de yaparlar.</w:t>
      </w:r>
    </w:p>
    <w:p w:rsidR="00E94ECB" w:rsidRDefault="00E94ECB" w:rsidP="00E94ECB">
      <w:pPr>
        <w:shd w:val="clear" w:color="auto" w:fill="FFFFFF"/>
        <w:ind w:firstLine="709"/>
        <w:jc w:val="both"/>
        <w:rPr>
          <w:color w:val="1C283D"/>
        </w:rPr>
      </w:pPr>
      <w:r>
        <w:rPr>
          <w:rFonts w:ascii="Calibri" w:hAnsi="Calibri"/>
          <w:color w:val="1C283D"/>
          <w:sz w:val="22"/>
          <w:szCs w:val="22"/>
        </w:rPr>
        <w:t>İlgili merciler bilgi ve evrakların muteberliğini incelerken, Yönetmeliğin 22 nci maddesinin birinci fıkrasında yer alan çalışma izninin iptaline ilişkin gerekçeleri de dikkate alırlar.</w:t>
      </w:r>
    </w:p>
    <w:p w:rsidR="00E94ECB" w:rsidRDefault="00E94ECB" w:rsidP="00E94ECB">
      <w:pPr>
        <w:shd w:val="clear" w:color="auto" w:fill="FFFFFF"/>
        <w:ind w:firstLine="709"/>
        <w:jc w:val="both"/>
        <w:rPr>
          <w:color w:val="1C283D"/>
        </w:rPr>
      </w:pPr>
      <w:r>
        <w:rPr>
          <w:rFonts w:ascii="Calibri" w:hAnsi="Calibri"/>
          <w:b/>
          <w:bCs/>
          <w:color w:val="1C283D"/>
          <w:sz w:val="22"/>
          <w:szCs w:val="22"/>
        </w:rPr>
        <w:t>İzinlerin Verilmesi veya Uzatılmasında Değerlendirme</w:t>
      </w:r>
    </w:p>
    <w:p w:rsidR="00E94ECB" w:rsidRDefault="00E94ECB" w:rsidP="00E94ECB">
      <w:pPr>
        <w:shd w:val="clear" w:color="auto" w:fill="FFFFFF"/>
        <w:ind w:firstLine="709"/>
        <w:jc w:val="both"/>
        <w:rPr>
          <w:color w:val="1C283D"/>
        </w:rPr>
      </w:pPr>
      <w:r>
        <w:rPr>
          <w:rFonts w:ascii="Calibri" w:hAnsi="Calibri"/>
          <w:b/>
          <w:bCs/>
          <w:color w:val="1C283D"/>
          <w:sz w:val="22"/>
          <w:szCs w:val="22"/>
        </w:rPr>
        <w:t>Madde 13 -</w:t>
      </w:r>
      <w:r>
        <w:rPr>
          <w:rStyle w:val="apple-converted-space"/>
          <w:rFonts w:ascii="Calibri" w:hAnsi="Calibri"/>
          <w:b/>
          <w:bCs/>
          <w:color w:val="1C283D"/>
          <w:sz w:val="22"/>
          <w:szCs w:val="22"/>
        </w:rPr>
        <w:t> </w:t>
      </w:r>
      <w:r>
        <w:rPr>
          <w:rFonts w:ascii="Calibri" w:hAnsi="Calibri"/>
          <w:color w:val="1C283D"/>
          <w:sz w:val="22"/>
          <w:szCs w:val="22"/>
        </w:rPr>
        <w:t>Bakanlık ilgili mercilerin görüşlerini de dikkate almak suretiyle çalışma izni başvurusunu değerlendirir. Ancak Yönetmeliğin 10 uncu maddesinin beşinci fıkrası hükmü saklıdır.</w:t>
      </w:r>
    </w:p>
    <w:p w:rsidR="00E94ECB" w:rsidRDefault="00E94ECB" w:rsidP="00E94ECB">
      <w:pPr>
        <w:shd w:val="clear" w:color="auto" w:fill="FFFFFF"/>
        <w:ind w:firstLine="709"/>
        <w:jc w:val="both"/>
        <w:rPr>
          <w:color w:val="1C283D"/>
        </w:rPr>
      </w:pPr>
      <w:r>
        <w:rPr>
          <w:rFonts w:ascii="Calibri" w:hAnsi="Calibri"/>
          <w:color w:val="1C283D"/>
          <w:sz w:val="22"/>
          <w:szCs w:val="22"/>
        </w:rPr>
        <w:t>Bakanlık, Türkiye’nin taraf olduğu ikili ya da çok taraflı sözleşmelerde aksi öngörülmedikçe, çalışma izni ve izin uzatma başvurularının değerlendirilmesinde; yabancının ikamet ve çalışma izninin süresi ile hizmet akdinin ve işin süresine göre belirli bir işyeri ya da işletmede ve belirli bir meslekte, yalnız bu işe münhasır kalmak kaydıyla iş piyasasındaki durum, çalışma hayatındaki gelişmeler, istihdama ilişkin sektörel, coğrafi ve ekonomik konjonktür değişikliklerini dikkate alır.</w:t>
      </w:r>
    </w:p>
    <w:p w:rsidR="00E94ECB" w:rsidRDefault="00E94ECB" w:rsidP="00E94ECB">
      <w:pPr>
        <w:shd w:val="clear" w:color="auto" w:fill="FFFFFF"/>
        <w:ind w:firstLine="709"/>
        <w:jc w:val="both"/>
        <w:rPr>
          <w:color w:val="1C283D"/>
        </w:rPr>
      </w:pPr>
      <w:r>
        <w:rPr>
          <w:rFonts w:ascii="Calibri" w:hAnsi="Calibri"/>
          <w:b/>
          <w:bCs/>
          <w:color w:val="1C283D"/>
          <w:sz w:val="22"/>
          <w:szCs w:val="22"/>
        </w:rPr>
        <w:t>(Değişik fıkra:RG-28/4/2011-27918)</w:t>
      </w:r>
      <w:r>
        <w:rPr>
          <w:rStyle w:val="apple-converted-space"/>
          <w:rFonts w:ascii="Calibri" w:hAnsi="Calibri"/>
          <w:color w:val="1C283D"/>
          <w:sz w:val="22"/>
          <w:szCs w:val="22"/>
        </w:rPr>
        <w:t> </w:t>
      </w:r>
      <w:r>
        <w:rPr>
          <w:rFonts w:ascii="Calibri" w:hAnsi="Calibri"/>
          <w:color w:val="1C283D"/>
          <w:sz w:val="22"/>
          <w:szCs w:val="22"/>
        </w:rPr>
        <w:t>Bu değerlendirme kriterleri çerçevesinde, Kanunun 12 nci maddesine göre Bakanlığın yapacağı değerlendirmelerde dikkate alınmak üzere, Türkiye’nin taraf olduğu ikili ya da çok taraflı sözleşmelerin hükümleri de dikkate alınmak suretiyle başvurulan iş için ülke içinde dört haftalık süre içerisinde o işi yapacak aynı niteliğe sahip kişinin bulunup bulunmadığı Türkiye İş Kurumu kayıtlarından kontrol edilir.</w:t>
      </w:r>
    </w:p>
    <w:p w:rsidR="00E94ECB" w:rsidRDefault="00E94ECB" w:rsidP="00E94ECB">
      <w:pPr>
        <w:shd w:val="clear" w:color="auto" w:fill="FFFFFF"/>
        <w:ind w:firstLine="709"/>
        <w:jc w:val="both"/>
        <w:rPr>
          <w:color w:val="1C283D"/>
        </w:rPr>
      </w:pPr>
      <w:r>
        <w:rPr>
          <w:rFonts w:ascii="Calibri" w:hAnsi="Calibri"/>
          <w:b/>
          <w:bCs/>
          <w:color w:val="1C283D"/>
          <w:sz w:val="22"/>
          <w:szCs w:val="22"/>
        </w:rPr>
        <w:t>(Değişik fıkra:RG-21/1/2010-27469)</w:t>
      </w:r>
      <w:r>
        <w:rPr>
          <w:rStyle w:val="apple-converted-space"/>
          <w:rFonts w:ascii="Calibri" w:hAnsi="Calibri"/>
          <w:color w:val="1C283D"/>
          <w:sz w:val="22"/>
          <w:szCs w:val="22"/>
        </w:rPr>
        <w:t> </w:t>
      </w:r>
      <w:r>
        <w:rPr>
          <w:rFonts w:ascii="Calibri" w:hAnsi="Calibri"/>
          <w:color w:val="1C283D"/>
          <w:sz w:val="22"/>
          <w:szCs w:val="22"/>
        </w:rPr>
        <w:t>Bakanlık, ülke içinden istihdam yerine yabancı istihdamını haklı kılacak gerekçeleri değerlendirirken, işin özel niteliğini gösterir bilgiler ile yabancının eğitim durumu, çalışacağı işyerinin ulusal ekonomiye katkısı ve bu niteliklere uygun ücret düzeyi ile istihdam durumunu da dikkate alır</w:t>
      </w:r>
      <w:r>
        <w:rPr>
          <w:rFonts w:ascii="Calibri" w:hAnsi="Calibri"/>
          <w:b/>
          <w:bCs/>
          <w:color w:val="1C283D"/>
          <w:sz w:val="22"/>
          <w:szCs w:val="22"/>
        </w:rPr>
        <w:t>. (Ek cümle:RG-28/4/2011-27918)</w:t>
      </w:r>
      <w:r>
        <w:rPr>
          <w:rStyle w:val="apple-converted-space"/>
          <w:rFonts w:ascii="Calibri" w:hAnsi="Calibri"/>
          <w:color w:val="1C283D"/>
          <w:sz w:val="22"/>
          <w:szCs w:val="22"/>
        </w:rPr>
        <w:t> </w:t>
      </w:r>
      <w:r>
        <w:rPr>
          <w:rFonts w:ascii="Calibri" w:hAnsi="Calibri"/>
          <w:color w:val="1C283D"/>
          <w:sz w:val="22"/>
          <w:szCs w:val="22"/>
        </w:rPr>
        <w:t>Bakanlık bu fıkrada belirtilen hususlara ilişkin değerlendirme kriterleri belirler.</w:t>
      </w:r>
    </w:p>
    <w:p w:rsidR="00E94ECB" w:rsidRDefault="00E94ECB" w:rsidP="00E94ECB">
      <w:pPr>
        <w:shd w:val="clear" w:color="auto" w:fill="FFFFFF"/>
        <w:ind w:firstLine="709"/>
        <w:jc w:val="both"/>
        <w:rPr>
          <w:color w:val="1C283D"/>
        </w:rPr>
      </w:pPr>
      <w:r>
        <w:rPr>
          <w:rFonts w:ascii="Calibri" w:hAnsi="Calibri"/>
          <w:b/>
          <w:bCs/>
          <w:color w:val="1C283D"/>
          <w:sz w:val="22"/>
          <w:szCs w:val="22"/>
        </w:rPr>
        <w:t>(Mülga fıkra:RG-28/4/2011-27918)</w:t>
      </w:r>
    </w:p>
    <w:p w:rsidR="00E94ECB" w:rsidRDefault="00E94ECB" w:rsidP="00E94ECB">
      <w:pPr>
        <w:shd w:val="clear" w:color="auto" w:fill="FFFFFF"/>
        <w:ind w:firstLine="709"/>
        <w:jc w:val="both"/>
        <w:rPr>
          <w:color w:val="1C283D"/>
        </w:rPr>
      </w:pPr>
      <w:r>
        <w:rPr>
          <w:rFonts w:ascii="Calibri" w:hAnsi="Calibri"/>
          <w:b/>
          <w:bCs/>
          <w:color w:val="1C283D"/>
          <w:sz w:val="22"/>
          <w:szCs w:val="22"/>
        </w:rPr>
        <w:t>(Ek fıkra:RG-14/2/2012-28204) </w:t>
      </w:r>
      <w:r>
        <w:rPr>
          <w:rStyle w:val="apple-converted-space"/>
          <w:rFonts w:ascii="Calibri" w:hAnsi="Calibri"/>
          <w:b/>
          <w:bCs/>
          <w:color w:val="1C283D"/>
          <w:sz w:val="22"/>
          <w:szCs w:val="22"/>
        </w:rPr>
        <w:t> </w:t>
      </w:r>
      <w:r>
        <w:rPr>
          <w:rFonts w:ascii="Calibri" w:hAnsi="Calibri"/>
          <w:color w:val="1C283D"/>
          <w:sz w:val="22"/>
          <w:szCs w:val="22"/>
        </w:rPr>
        <w:t>Aşağıda belirtilen yabancıların çalışma izin başvuruları dördüncü fıkrada belirlenen değerlendirme kriterlerine tabi tutulmaksızın sonuçlandırılır:</w:t>
      </w:r>
    </w:p>
    <w:p w:rsidR="00E94ECB" w:rsidRDefault="00E94ECB" w:rsidP="00E94ECB">
      <w:pPr>
        <w:shd w:val="clear" w:color="auto" w:fill="FFFFFF"/>
        <w:ind w:firstLine="709"/>
        <w:jc w:val="both"/>
        <w:rPr>
          <w:color w:val="1C283D"/>
        </w:rPr>
      </w:pPr>
      <w:r>
        <w:rPr>
          <w:rFonts w:ascii="Calibri" w:hAnsi="Calibri"/>
          <w:color w:val="1C283D"/>
          <w:sz w:val="22"/>
          <w:szCs w:val="22"/>
        </w:rPr>
        <w:t>a) Kuzey Kıbrıs Türk Cumhuriyeti vatandaşı yabancılar,</w:t>
      </w:r>
    </w:p>
    <w:p w:rsidR="00E94ECB" w:rsidRDefault="00E94ECB" w:rsidP="00E94ECB">
      <w:pPr>
        <w:shd w:val="clear" w:color="auto" w:fill="FFFFFF"/>
        <w:ind w:firstLine="709"/>
        <w:jc w:val="both"/>
        <w:rPr>
          <w:color w:val="1C283D"/>
        </w:rPr>
      </w:pPr>
      <w:r>
        <w:rPr>
          <w:rFonts w:ascii="Calibri" w:hAnsi="Calibri"/>
          <w:color w:val="1C283D"/>
          <w:sz w:val="22"/>
          <w:szCs w:val="22"/>
        </w:rPr>
        <w:t>b) Türk ve akraba toplulukları uygulamaları çerçevesinde ikamet izni verilmiş olan yabancılar,</w:t>
      </w:r>
    </w:p>
    <w:p w:rsidR="00E94ECB" w:rsidRDefault="00E94ECB" w:rsidP="00E94ECB">
      <w:pPr>
        <w:shd w:val="clear" w:color="auto" w:fill="FFFFFF"/>
        <w:ind w:firstLine="709"/>
        <w:jc w:val="both"/>
        <w:rPr>
          <w:color w:val="1C283D"/>
        </w:rPr>
      </w:pPr>
      <w:r>
        <w:rPr>
          <w:rFonts w:ascii="Calibri" w:hAnsi="Calibri"/>
          <w:color w:val="1C283D"/>
          <w:sz w:val="22"/>
          <w:szCs w:val="22"/>
        </w:rPr>
        <w:t>c) İnsani mülahazalar çerçevesinde ikamet izni verilmiş olan yabancılar,</w:t>
      </w:r>
    </w:p>
    <w:p w:rsidR="00E94ECB" w:rsidRDefault="00E94ECB" w:rsidP="00E94ECB">
      <w:pPr>
        <w:shd w:val="clear" w:color="auto" w:fill="FFFFFF"/>
        <w:ind w:firstLine="709"/>
        <w:jc w:val="both"/>
        <w:rPr>
          <w:color w:val="1C283D"/>
        </w:rPr>
      </w:pPr>
      <w:r>
        <w:rPr>
          <w:rFonts w:ascii="Calibri" w:hAnsi="Calibri"/>
          <w:color w:val="1C283D"/>
          <w:sz w:val="22"/>
          <w:szCs w:val="22"/>
        </w:rPr>
        <w:t>ç) İnsan ticareti mağduru olarak ikamet izni verilmiş olan yabancılar,</w:t>
      </w:r>
    </w:p>
    <w:p w:rsidR="00E94ECB" w:rsidRDefault="00E94ECB" w:rsidP="00E94ECB">
      <w:pPr>
        <w:shd w:val="clear" w:color="auto" w:fill="FFFFFF"/>
        <w:ind w:firstLine="709"/>
        <w:jc w:val="both"/>
        <w:rPr>
          <w:color w:val="1C283D"/>
        </w:rPr>
      </w:pPr>
      <w:r>
        <w:rPr>
          <w:rFonts w:ascii="Calibri" w:hAnsi="Calibri"/>
          <w:color w:val="1C283D"/>
          <w:sz w:val="22"/>
          <w:szCs w:val="22"/>
        </w:rPr>
        <w:t>d) Anne, baba veya çocuğu Türk vatandaşı olan yabancılar,</w:t>
      </w:r>
    </w:p>
    <w:p w:rsidR="00E94ECB" w:rsidRDefault="00E94ECB" w:rsidP="00E94ECB">
      <w:pPr>
        <w:shd w:val="clear" w:color="auto" w:fill="FFFFFF"/>
        <w:ind w:firstLine="709"/>
        <w:jc w:val="both"/>
        <w:rPr>
          <w:color w:val="1C283D"/>
        </w:rPr>
      </w:pPr>
      <w:r>
        <w:rPr>
          <w:rFonts w:ascii="Calibri" w:hAnsi="Calibri"/>
          <w:color w:val="1C283D"/>
          <w:sz w:val="22"/>
          <w:szCs w:val="22"/>
        </w:rPr>
        <w:t>e) Vatansız statüsünde ikamet izni verilmiş olan yabancılar.</w:t>
      </w:r>
    </w:p>
    <w:p w:rsidR="00E94ECB" w:rsidRDefault="00E94ECB" w:rsidP="00E94ECB">
      <w:pPr>
        <w:shd w:val="clear" w:color="auto" w:fill="FFFFFF"/>
        <w:ind w:firstLine="709"/>
        <w:jc w:val="both"/>
        <w:rPr>
          <w:color w:val="1C283D"/>
        </w:rPr>
      </w:pPr>
      <w:r>
        <w:rPr>
          <w:rFonts w:ascii="Calibri" w:hAnsi="Calibri"/>
          <w:b/>
          <w:bCs/>
          <w:color w:val="1C283D"/>
          <w:sz w:val="22"/>
          <w:szCs w:val="22"/>
        </w:rPr>
        <w:t>Kanuni Çalışmaya Dahil Edilecek Süreler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14 -</w:t>
      </w:r>
      <w:r>
        <w:rPr>
          <w:rStyle w:val="apple-converted-space"/>
          <w:rFonts w:ascii="Calibri" w:hAnsi="Calibri"/>
          <w:b/>
          <w:bCs/>
          <w:color w:val="1C283D"/>
          <w:sz w:val="22"/>
          <w:szCs w:val="22"/>
        </w:rPr>
        <w:t> </w:t>
      </w:r>
      <w:r>
        <w:rPr>
          <w:rFonts w:ascii="Calibri" w:hAnsi="Calibri"/>
          <w:color w:val="1C283D"/>
          <w:sz w:val="22"/>
          <w:szCs w:val="22"/>
        </w:rPr>
        <w:t>Yıllık izinler, iş kazası ve meslek hastalığı, hastalık ve analık, geçici iş göremezlik ödenekleri ile işsizlik sigortası ödeneği alınan süreler, kanuni çalışma süresine dahil edilir.</w:t>
      </w:r>
    </w:p>
    <w:p w:rsidR="00E94ECB" w:rsidRDefault="00E94ECB" w:rsidP="00E94ECB">
      <w:pPr>
        <w:shd w:val="clear" w:color="auto" w:fill="FFFFFF"/>
        <w:ind w:firstLine="709"/>
        <w:jc w:val="both"/>
        <w:rPr>
          <w:color w:val="1C283D"/>
        </w:rPr>
      </w:pPr>
      <w:r>
        <w:rPr>
          <w:rFonts w:ascii="Calibri" w:hAnsi="Calibri"/>
          <w:b/>
          <w:bCs/>
          <w:color w:val="1C283D"/>
          <w:sz w:val="22"/>
          <w:szCs w:val="22"/>
        </w:rPr>
        <w:t>Çalışma Süreleri ve İkamet İzninde Kesinti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15 -</w:t>
      </w:r>
      <w:r>
        <w:rPr>
          <w:rStyle w:val="apple-converted-space"/>
          <w:rFonts w:ascii="Calibri" w:hAnsi="Calibri"/>
          <w:b/>
          <w:bCs/>
          <w:color w:val="1C283D"/>
          <w:sz w:val="22"/>
          <w:szCs w:val="22"/>
        </w:rPr>
        <w:t> </w:t>
      </w:r>
      <w:r>
        <w:rPr>
          <w:rFonts w:ascii="Calibri" w:hAnsi="Calibri"/>
          <w:color w:val="1C283D"/>
          <w:sz w:val="22"/>
          <w:szCs w:val="22"/>
        </w:rPr>
        <w:t>Çalışma izinleri bakımından Kesintisiz İkamet kavramından; ilgili kanunlara uygun şekilde verilmiş ikamet izniyle Kanunun 9 uncu maddesinde sayılan sürelerin de dahil olduğu ikamet ve çalışma süreleri anlaşılır.</w:t>
      </w:r>
    </w:p>
    <w:p w:rsidR="00E94ECB" w:rsidRDefault="00E94ECB" w:rsidP="00E94ECB">
      <w:pPr>
        <w:shd w:val="clear" w:color="auto" w:fill="FFFFFF"/>
        <w:ind w:firstLine="709"/>
        <w:jc w:val="both"/>
        <w:rPr>
          <w:color w:val="1C283D"/>
        </w:rPr>
      </w:pPr>
      <w:r>
        <w:rPr>
          <w:rFonts w:ascii="Calibri" w:hAnsi="Calibri"/>
          <w:color w:val="1C283D"/>
          <w:sz w:val="22"/>
          <w:szCs w:val="22"/>
        </w:rPr>
        <w:t>İşvereni tarafından geçici süre ile ve izinle iş amaçlı yurt dışına gönderilen ve primleri Türk sosyal güvenlik kurumuna ödenen yabancı çalışanın ülke dışında geçen çalışma süreleri ikamet ve çalışma sürelerine dahil edilir.</w:t>
      </w:r>
    </w:p>
    <w:p w:rsidR="00E94ECB" w:rsidRDefault="00E94ECB" w:rsidP="00E94ECB">
      <w:pPr>
        <w:shd w:val="clear" w:color="auto" w:fill="FFFFFF"/>
        <w:ind w:firstLine="709"/>
        <w:jc w:val="both"/>
        <w:rPr>
          <w:color w:val="1C283D"/>
        </w:rPr>
      </w:pPr>
      <w:r>
        <w:rPr>
          <w:rFonts w:ascii="Calibri" w:hAnsi="Calibri"/>
          <w:color w:val="1C283D"/>
          <w:sz w:val="22"/>
          <w:szCs w:val="22"/>
        </w:rPr>
        <w:t>Ancak Türkiye’de bulunmasına rağmen ikamet tezkeresini altı aydan fazla süreyle temdit ettirmeyen yabancının ikameti, çalışma izinleri açısından kesinti sayılır.</w:t>
      </w:r>
    </w:p>
    <w:p w:rsidR="00E94ECB" w:rsidRDefault="00E94ECB" w:rsidP="00E94ECB">
      <w:pPr>
        <w:shd w:val="clear" w:color="auto" w:fill="FFFFFF"/>
        <w:ind w:firstLine="709"/>
        <w:jc w:val="both"/>
        <w:rPr>
          <w:color w:val="1C283D"/>
        </w:rPr>
      </w:pPr>
      <w:r>
        <w:rPr>
          <w:rFonts w:ascii="Calibri" w:hAnsi="Calibri"/>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DÖRDÜNCÜ BÖLÜM</w:t>
      </w:r>
    </w:p>
    <w:p w:rsidR="00E94ECB" w:rsidRDefault="00E94ECB" w:rsidP="00E94ECB">
      <w:pPr>
        <w:shd w:val="clear" w:color="auto" w:fill="FFFFFF"/>
        <w:ind w:firstLine="709"/>
        <w:jc w:val="center"/>
        <w:rPr>
          <w:color w:val="1C283D"/>
        </w:rPr>
      </w:pPr>
      <w:r>
        <w:rPr>
          <w:rFonts w:ascii="Calibri" w:hAnsi="Calibri"/>
          <w:b/>
          <w:bCs/>
          <w:color w:val="1C283D"/>
          <w:sz w:val="22"/>
          <w:szCs w:val="22"/>
        </w:rPr>
        <w:t>İzin ve Uzatma Kararları ile Kararların İlgili Mercilere Bildirimi</w:t>
      </w:r>
    </w:p>
    <w:p w:rsidR="00E94ECB" w:rsidRDefault="00E94ECB" w:rsidP="00E94ECB">
      <w:pPr>
        <w:shd w:val="clear" w:color="auto" w:fill="FFFFFF"/>
        <w:ind w:firstLine="709"/>
        <w:jc w:val="both"/>
        <w:rPr>
          <w:color w:val="1C283D"/>
        </w:rPr>
      </w:pPr>
      <w:r>
        <w:rPr>
          <w:rFonts w:ascii="Calibri" w:hAnsi="Calibri"/>
          <w:b/>
          <w:bCs/>
          <w:color w:val="1C283D"/>
          <w:sz w:val="22"/>
          <w:szCs w:val="22"/>
        </w:rPr>
        <w:t>Karar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16 -</w:t>
      </w:r>
      <w:r>
        <w:rPr>
          <w:rStyle w:val="apple-converted-space"/>
          <w:rFonts w:ascii="Calibri" w:hAnsi="Calibri"/>
          <w:b/>
          <w:bCs/>
          <w:color w:val="1C283D"/>
          <w:sz w:val="22"/>
          <w:szCs w:val="22"/>
        </w:rPr>
        <w:t> </w:t>
      </w:r>
      <w:r>
        <w:rPr>
          <w:rFonts w:ascii="Calibri" w:hAnsi="Calibri"/>
          <w:color w:val="1C283D"/>
          <w:sz w:val="22"/>
          <w:szCs w:val="22"/>
        </w:rPr>
        <w:t>Bakanlık; değerlendirme sonucunda, ilgili mercilerin görüşlerini de dikkate alarak karar verir. Yönetmeliğin 10 uncu maddesinin beşinci fıkrası hükmü saklıdır.</w:t>
      </w:r>
    </w:p>
    <w:p w:rsidR="00E94ECB" w:rsidRDefault="00E94ECB" w:rsidP="00E94ECB">
      <w:pPr>
        <w:shd w:val="clear" w:color="auto" w:fill="FFFFFF"/>
        <w:ind w:firstLine="709"/>
        <w:jc w:val="both"/>
        <w:rPr>
          <w:color w:val="1C283D"/>
        </w:rPr>
      </w:pPr>
      <w:r>
        <w:rPr>
          <w:rFonts w:ascii="Calibri" w:hAnsi="Calibri"/>
          <w:b/>
          <w:bCs/>
          <w:color w:val="1C283D"/>
          <w:sz w:val="22"/>
          <w:szCs w:val="22"/>
        </w:rPr>
        <w:t>Düzeltme Kararı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17 -</w:t>
      </w:r>
      <w:r>
        <w:rPr>
          <w:rStyle w:val="apple-converted-space"/>
          <w:rFonts w:ascii="Calibri" w:hAnsi="Calibri"/>
          <w:b/>
          <w:bCs/>
          <w:color w:val="1C283D"/>
          <w:sz w:val="22"/>
          <w:szCs w:val="22"/>
        </w:rPr>
        <w:t> </w:t>
      </w:r>
      <w:r>
        <w:rPr>
          <w:rFonts w:ascii="Calibri" w:hAnsi="Calibri"/>
          <w:color w:val="1C283D"/>
          <w:sz w:val="22"/>
          <w:szCs w:val="22"/>
        </w:rPr>
        <w:t xml:space="preserve">Bu Kanuna göre alınan kararlarda maddi bir hata bulunduğu sonradan anlaşılırsa, </w:t>
      </w:r>
      <w:r>
        <w:rPr>
          <w:rFonts w:ascii="Calibri" w:hAnsi="Calibri"/>
          <w:color w:val="1C283D"/>
          <w:sz w:val="22"/>
          <w:szCs w:val="22"/>
        </w:rPr>
        <w:lastRenderedPageBreak/>
        <w:t>Bakanlık re’sen düzeltme veya değiştirme kararı alır. Gerekçeli karar taraflara bildirilir.</w:t>
      </w:r>
    </w:p>
    <w:p w:rsidR="00E94ECB" w:rsidRDefault="00E94ECB" w:rsidP="00E94ECB">
      <w:pPr>
        <w:shd w:val="clear" w:color="auto" w:fill="FFFFFF"/>
        <w:ind w:firstLine="709"/>
        <w:jc w:val="both"/>
        <w:rPr>
          <w:color w:val="1C283D"/>
        </w:rPr>
      </w:pPr>
      <w:r>
        <w:rPr>
          <w:rFonts w:ascii="Calibri" w:hAnsi="Calibri"/>
          <w:b/>
          <w:bCs/>
          <w:color w:val="1C283D"/>
          <w:sz w:val="22"/>
          <w:szCs w:val="22"/>
        </w:rPr>
        <w:t>Bakanlık Kararının İlgili Mercilere Bildirimi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18 -</w:t>
      </w:r>
      <w:r>
        <w:rPr>
          <w:rStyle w:val="apple-converted-space"/>
          <w:rFonts w:ascii="Calibri" w:hAnsi="Calibri"/>
          <w:b/>
          <w:bCs/>
          <w:color w:val="1C283D"/>
          <w:sz w:val="22"/>
          <w:szCs w:val="22"/>
        </w:rPr>
        <w:t> </w:t>
      </w:r>
      <w:r>
        <w:rPr>
          <w:rFonts w:ascii="Calibri" w:hAnsi="Calibri"/>
          <w:color w:val="1C283D"/>
          <w:sz w:val="22"/>
          <w:szCs w:val="22"/>
        </w:rPr>
        <w:t>Bakanlık çalışma izni kararını, yurt dışından yapılan başvurularda; başvuruyu yapan yabancıya bildirmek üzere Türkiye Cumhuriyeti temsilciliğine, yurt içinden yapılan başvurularda; çalışma izni ve uzatma kararını başvuruyu yapan yabancıya veya başvuruyu yapan işverenine bildirir.</w:t>
      </w:r>
    </w:p>
    <w:p w:rsidR="00E94ECB" w:rsidRDefault="00E94ECB" w:rsidP="00E94ECB">
      <w:pPr>
        <w:shd w:val="clear" w:color="auto" w:fill="FFFFFF"/>
        <w:ind w:firstLine="709"/>
        <w:jc w:val="both"/>
        <w:rPr>
          <w:color w:val="1C283D"/>
        </w:rPr>
      </w:pPr>
      <w:r>
        <w:rPr>
          <w:rFonts w:ascii="Calibri" w:hAnsi="Calibri"/>
          <w:color w:val="1C283D"/>
          <w:sz w:val="22"/>
          <w:szCs w:val="22"/>
        </w:rPr>
        <w:t>Bakanlıkça, çalışma izni ve uzatma ile ilgili olumlu kararlar ilgili mercilere de bildirilir.</w:t>
      </w:r>
    </w:p>
    <w:p w:rsidR="00E94ECB" w:rsidRDefault="00E94ECB" w:rsidP="00E94ECB">
      <w:pPr>
        <w:shd w:val="clear" w:color="auto" w:fill="FFFFFF"/>
        <w:ind w:firstLine="709"/>
        <w:jc w:val="both"/>
        <w:rPr>
          <w:color w:val="1C283D"/>
        </w:rPr>
      </w:pPr>
      <w:r>
        <w:rPr>
          <w:rFonts w:ascii="Calibri" w:hAnsi="Calibri"/>
          <w:b/>
          <w:bCs/>
          <w:color w:val="1C283D"/>
          <w:sz w:val="22"/>
          <w:szCs w:val="22"/>
        </w:rPr>
        <w:t>İzin ve Uzatmaya İlişkin Üst Sınır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19 -</w:t>
      </w:r>
      <w:r>
        <w:rPr>
          <w:rStyle w:val="apple-converted-space"/>
          <w:rFonts w:ascii="Calibri" w:hAnsi="Calibri"/>
          <w:b/>
          <w:bCs/>
          <w:color w:val="1C283D"/>
          <w:sz w:val="22"/>
          <w:szCs w:val="22"/>
        </w:rPr>
        <w:t> </w:t>
      </w:r>
      <w:r>
        <w:rPr>
          <w:rFonts w:ascii="Calibri" w:hAnsi="Calibri"/>
          <w:color w:val="1C283D"/>
          <w:sz w:val="22"/>
          <w:szCs w:val="22"/>
        </w:rPr>
        <w:t>Çalışma izninin süresi, Kanunda ve Yönetmelikte yer alan çalışma izinlerinin verilmesi ve uzatılmasına ilişkin süreler de dikkate alınarak, hizmet akdinin veya işin süresinden daha uzun olamaz.</w:t>
      </w:r>
    </w:p>
    <w:p w:rsidR="00E94ECB" w:rsidRDefault="00E94ECB" w:rsidP="00E94ECB">
      <w:pPr>
        <w:shd w:val="clear" w:color="auto" w:fill="FFFFFF"/>
        <w:ind w:firstLine="709"/>
        <w:jc w:val="both"/>
        <w:rPr>
          <w:color w:val="1C283D"/>
        </w:rPr>
      </w:pPr>
      <w:r>
        <w:rPr>
          <w:rFonts w:ascii="Calibri" w:hAnsi="Calibri"/>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BEŞİNCİ BÖLÜM</w:t>
      </w:r>
    </w:p>
    <w:p w:rsidR="00E94ECB" w:rsidRDefault="00E94ECB" w:rsidP="00E94ECB">
      <w:pPr>
        <w:shd w:val="clear" w:color="auto" w:fill="FFFFFF"/>
        <w:ind w:firstLine="709"/>
        <w:jc w:val="center"/>
        <w:rPr>
          <w:color w:val="1C283D"/>
        </w:rPr>
      </w:pPr>
      <w:r>
        <w:rPr>
          <w:rFonts w:ascii="Calibri" w:hAnsi="Calibri"/>
          <w:b/>
          <w:bCs/>
          <w:color w:val="1C283D"/>
          <w:sz w:val="22"/>
          <w:szCs w:val="22"/>
        </w:rPr>
        <w:t>İzinlerin Sınırlandırılması, Reddi, İptali, İadesi,</w:t>
      </w:r>
    </w:p>
    <w:p w:rsidR="00E94ECB" w:rsidRDefault="00E94ECB" w:rsidP="00E94ECB">
      <w:pPr>
        <w:shd w:val="clear" w:color="auto" w:fill="FFFFFF"/>
        <w:ind w:firstLine="709"/>
        <w:jc w:val="center"/>
        <w:rPr>
          <w:color w:val="1C283D"/>
        </w:rPr>
      </w:pPr>
      <w:r>
        <w:rPr>
          <w:rFonts w:ascii="Calibri" w:hAnsi="Calibri"/>
          <w:b/>
          <w:bCs/>
          <w:color w:val="1C283D"/>
          <w:sz w:val="22"/>
          <w:szCs w:val="22"/>
        </w:rPr>
        <w:t>Geçerliliğini Kaybetmesi</w:t>
      </w:r>
    </w:p>
    <w:p w:rsidR="00E94ECB" w:rsidRDefault="00E94ECB" w:rsidP="00E94ECB">
      <w:pPr>
        <w:shd w:val="clear" w:color="auto" w:fill="FFFFFF"/>
        <w:ind w:firstLine="709"/>
        <w:jc w:val="both"/>
        <w:rPr>
          <w:color w:val="1C283D"/>
        </w:rPr>
      </w:pPr>
      <w:r>
        <w:rPr>
          <w:rFonts w:ascii="Calibri" w:hAnsi="Calibri"/>
          <w:b/>
          <w:bCs/>
          <w:color w:val="1C283D"/>
          <w:sz w:val="22"/>
          <w:szCs w:val="22"/>
        </w:rPr>
        <w:t>İzinlerin Sınırlandırılması ve Sınırlandırmaya İlişkin İstisnai Durumlar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20 -</w:t>
      </w:r>
      <w:r>
        <w:rPr>
          <w:rStyle w:val="apple-converted-space"/>
          <w:rFonts w:ascii="Calibri" w:hAnsi="Calibri"/>
          <w:b/>
          <w:bCs/>
          <w:color w:val="1C283D"/>
          <w:sz w:val="22"/>
          <w:szCs w:val="22"/>
        </w:rPr>
        <w:t> </w:t>
      </w:r>
      <w:r>
        <w:rPr>
          <w:rFonts w:ascii="Calibri" w:hAnsi="Calibri"/>
          <w:color w:val="1C283D"/>
          <w:sz w:val="22"/>
          <w:szCs w:val="22"/>
        </w:rPr>
        <w:t>Türkiye’nin taraf olduğu ikili veya çok taraflı sözleşmelerle sağlanan haklar saklı kalmak kaydıyla ve karşılıklılık ilkesi çerçevesinde çalışma izinleri, iş piyasasındaki durum ve çalışma hayatındaki gelişmeler, istihdama ilişkin sektörel ve ekonomik konjonktür koşullarının gerekli kıldığı hallerde, belirli bir süre için, tarım, sanayi veya hizmet sektörleri, belirli bir meslek, işkolu veya mülki ve coğrafi alan itibariyle sınırlandırılabilir.</w:t>
      </w:r>
    </w:p>
    <w:p w:rsidR="00E94ECB" w:rsidRDefault="00E94ECB" w:rsidP="00E94ECB">
      <w:pPr>
        <w:shd w:val="clear" w:color="auto" w:fill="FFFFFF"/>
        <w:ind w:firstLine="709"/>
        <w:jc w:val="both"/>
        <w:rPr>
          <w:color w:val="1C283D"/>
        </w:rPr>
      </w:pPr>
      <w:r>
        <w:rPr>
          <w:rFonts w:ascii="Calibri" w:hAnsi="Calibri"/>
          <w:color w:val="1C283D"/>
          <w:sz w:val="22"/>
          <w:szCs w:val="22"/>
        </w:rPr>
        <w:t>Ancak Kanunun 6 ncı maddesinde öngörülen hüküm uyarınca süresiz çalışma izninin verilmesinde bu sınırlandırma yapılmaz.</w:t>
      </w:r>
    </w:p>
    <w:p w:rsidR="00E94ECB" w:rsidRDefault="00E94ECB" w:rsidP="00E94ECB">
      <w:pPr>
        <w:shd w:val="clear" w:color="auto" w:fill="FFFFFF"/>
        <w:ind w:firstLine="709"/>
        <w:jc w:val="both"/>
        <w:rPr>
          <w:color w:val="1C283D"/>
        </w:rPr>
      </w:pPr>
      <w:r>
        <w:rPr>
          <w:rFonts w:ascii="Calibri" w:hAnsi="Calibri"/>
          <w:color w:val="1C283D"/>
          <w:sz w:val="22"/>
          <w:szCs w:val="22"/>
        </w:rPr>
        <w:t>Bakanlık, sınırlandırmayı gelişmelere ve taleplere bağlı olarak re’sen yapabilir.</w:t>
      </w:r>
    </w:p>
    <w:p w:rsidR="00E94ECB" w:rsidRDefault="00E94ECB" w:rsidP="00E94ECB">
      <w:pPr>
        <w:shd w:val="clear" w:color="auto" w:fill="FFFFFF"/>
        <w:ind w:firstLine="709"/>
        <w:jc w:val="both"/>
        <w:rPr>
          <w:color w:val="1C283D"/>
        </w:rPr>
      </w:pPr>
      <w:r>
        <w:rPr>
          <w:rFonts w:ascii="Calibri" w:hAnsi="Calibri"/>
          <w:b/>
          <w:bCs/>
          <w:color w:val="1C283D"/>
          <w:sz w:val="22"/>
          <w:szCs w:val="22"/>
        </w:rPr>
        <w:t>İzin İsteminin Reddi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21 -</w:t>
      </w:r>
      <w:r>
        <w:rPr>
          <w:rStyle w:val="apple-converted-space"/>
          <w:rFonts w:ascii="Calibri" w:hAnsi="Calibri"/>
          <w:b/>
          <w:bCs/>
          <w:color w:val="1C283D"/>
          <w:sz w:val="22"/>
          <w:szCs w:val="22"/>
        </w:rPr>
        <w:t> </w:t>
      </w:r>
      <w:r>
        <w:rPr>
          <w:rFonts w:ascii="Calibri" w:hAnsi="Calibri"/>
          <w:color w:val="1C283D"/>
          <w:sz w:val="22"/>
          <w:szCs w:val="22"/>
        </w:rPr>
        <w:t>Kanunun 14 üncü maddesinde öngörülen hükümler ile diğer kanunlarda yer alan yabancıların çalışamayacağı iş ve mesleklere dair hükümler çerçevesinde ve ilgili ulusal ve uluslararası mevzuata aykırı davranıldığının tespiti halinde, ayrıca Yönetmeliğin 22 nci maddesinin birinci fıkrasında yer alan gerekçelerin varlığı halinde, çalışma izni veya çalışma izninin uzatılması istemi reddedilir.</w:t>
      </w:r>
    </w:p>
    <w:p w:rsidR="00E94ECB" w:rsidRDefault="00E94ECB" w:rsidP="00E94ECB">
      <w:pPr>
        <w:shd w:val="clear" w:color="auto" w:fill="FFFFFF"/>
        <w:ind w:firstLine="709"/>
        <w:jc w:val="both"/>
        <w:rPr>
          <w:color w:val="1C283D"/>
        </w:rPr>
      </w:pPr>
      <w:r>
        <w:rPr>
          <w:rFonts w:ascii="Calibri" w:hAnsi="Calibri"/>
          <w:color w:val="1C283D"/>
          <w:sz w:val="22"/>
          <w:szCs w:val="22"/>
        </w:rPr>
        <w:t>Mesleki hizmetler kapsamında çalışacaklar için, yabancıların ulusal ve uluslararası mesleki örgütlerden, meslekten men cezası almadıklarını, üye olduklarını, mesleklerini icra ettiklerini ve mesleki yeterliliklerini gösterir son altı ay içerisinde almış oldukları belgeleri, başvuruları sırasında, başvuru formlarına eklemeleri gerekmektedir. Meslekten men cezası almış olan ve akademik yeterliliği olmayan yabancıların başvuruda bulunmaları mümkün değildir.</w:t>
      </w:r>
    </w:p>
    <w:p w:rsidR="00E94ECB" w:rsidRDefault="00E94ECB" w:rsidP="00E94ECB">
      <w:pPr>
        <w:shd w:val="clear" w:color="auto" w:fill="FFFFFF"/>
        <w:ind w:firstLine="709"/>
        <w:jc w:val="both"/>
        <w:rPr>
          <w:color w:val="1C283D"/>
        </w:rPr>
      </w:pPr>
      <w:r>
        <w:rPr>
          <w:rFonts w:ascii="Calibri" w:hAnsi="Calibri"/>
          <w:color w:val="1C283D"/>
          <w:sz w:val="22"/>
          <w:szCs w:val="22"/>
        </w:rPr>
        <w:t>Bakanlık, çalışma izni veya çalışma izninin uzatılması talebini; Yönetmeliğin 13 üncü maddesinin üçüncü fıkrasında belirtilen rapor içeriğinde; çalışma izni talebinde bulunulan işyerindeki aynı iş için aynı nitelikte yurt içinden bir talep olduğunun bildirilmesi halinde, Yönetmeliğin 13 üncü maddesinin dördüncü fıkrasına göre değerlendirmesini yapar. Yabancının niteliklerinin daha uygun olmaması durumunda Kanunun 14 üncü maddesinin (b) fıkrası gereğince izin istemini reddeder.</w:t>
      </w:r>
    </w:p>
    <w:p w:rsidR="00E94ECB" w:rsidRDefault="00E94ECB" w:rsidP="00E94ECB">
      <w:pPr>
        <w:shd w:val="clear" w:color="auto" w:fill="FFFFFF"/>
        <w:ind w:firstLine="709"/>
        <w:jc w:val="both"/>
        <w:rPr>
          <w:color w:val="1C283D"/>
        </w:rPr>
      </w:pPr>
      <w:r>
        <w:rPr>
          <w:rFonts w:ascii="Calibri" w:hAnsi="Calibri"/>
          <w:color w:val="1C283D"/>
          <w:sz w:val="22"/>
          <w:szCs w:val="22"/>
        </w:rPr>
        <w:t>Yönetmeliğin 7 nci maddesinin üçüncü fıkrasında belirtilen başvuru yasağına rağmen yapılan başvurular, Kanunun 12 nci ve 14/c maddeleri uyarınca reddedilir.</w:t>
      </w:r>
    </w:p>
    <w:p w:rsidR="00E94ECB" w:rsidRDefault="00E94ECB" w:rsidP="00E94ECB">
      <w:pPr>
        <w:shd w:val="clear" w:color="auto" w:fill="FFFFFF"/>
        <w:ind w:firstLine="709"/>
        <w:jc w:val="both"/>
        <w:rPr>
          <w:color w:val="1C283D"/>
        </w:rPr>
      </w:pPr>
      <w:r>
        <w:rPr>
          <w:rFonts w:ascii="Calibri" w:hAnsi="Calibri"/>
          <w:b/>
          <w:bCs/>
          <w:color w:val="1C283D"/>
          <w:sz w:val="22"/>
          <w:szCs w:val="22"/>
        </w:rPr>
        <w:t>İznin İptali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22 -</w:t>
      </w:r>
      <w:r>
        <w:rPr>
          <w:rStyle w:val="apple-converted-space"/>
          <w:rFonts w:ascii="Calibri" w:hAnsi="Calibri"/>
          <w:b/>
          <w:bCs/>
          <w:color w:val="1C283D"/>
          <w:sz w:val="22"/>
          <w:szCs w:val="22"/>
        </w:rPr>
        <w:t> </w:t>
      </w:r>
      <w:r>
        <w:rPr>
          <w:rFonts w:ascii="Calibri" w:hAnsi="Calibri"/>
          <w:color w:val="1C283D"/>
          <w:sz w:val="22"/>
          <w:szCs w:val="22"/>
        </w:rPr>
        <w:t>Yabancının, Kanunun 11 ve 13 üncü maddesinde sayılan sınırlamalara, Türkiye’deki ulusal mevzuata, ilgili mercilerin mevzuat ve düzenlemelerine aykırı olarak çalışması ya da Kanunun 14 üncü maddesinde öngörülen hallerden birinin varlığı ile yabancının ya da işvereninin, çalışma izni talep dilekçesinde eksik, sahte veya yanlış bilgi ve belge verdiğinin sonradan tespit edilmesi halinde Bakanlık verdiği çalışma iznini iptal ederek durumu ilgili mercilere ve başvuru sahibine bildirir.</w:t>
      </w:r>
    </w:p>
    <w:p w:rsidR="00E94ECB" w:rsidRDefault="00E94ECB" w:rsidP="00E94ECB">
      <w:pPr>
        <w:shd w:val="clear" w:color="auto" w:fill="FFFFFF"/>
        <w:ind w:firstLine="709"/>
        <w:jc w:val="both"/>
        <w:rPr>
          <w:color w:val="1C283D"/>
        </w:rPr>
      </w:pPr>
      <w:r>
        <w:rPr>
          <w:rFonts w:ascii="Calibri" w:hAnsi="Calibri"/>
          <w:color w:val="1C283D"/>
          <w:sz w:val="22"/>
          <w:szCs w:val="22"/>
        </w:rPr>
        <w:t>Ayrıca, ilgili merciin gerekçeli talebi halinde, Bakanlık iptale ilişkin değerlendirmeyi yapar.</w:t>
      </w:r>
    </w:p>
    <w:p w:rsidR="00E94ECB" w:rsidRDefault="00E94ECB" w:rsidP="00E94ECB">
      <w:pPr>
        <w:shd w:val="clear" w:color="auto" w:fill="FFFFFF"/>
        <w:ind w:firstLine="709"/>
        <w:jc w:val="both"/>
        <w:rPr>
          <w:color w:val="1C283D"/>
        </w:rPr>
      </w:pPr>
      <w:r>
        <w:rPr>
          <w:rFonts w:ascii="Calibri" w:hAnsi="Calibri"/>
          <w:b/>
          <w:bCs/>
          <w:color w:val="1C283D"/>
          <w:sz w:val="22"/>
          <w:szCs w:val="22"/>
        </w:rPr>
        <w:t>İptal Edilen İzin Belgesinin İadesi</w:t>
      </w:r>
    </w:p>
    <w:p w:rsidR="00E94ECB" w:rsidRDefault="00E94ECB" w:rsidP="00E94ECB">
      <w:pPr>
        <w:shd w:val="clear" w:color="auto" w:fill="FFFFFF"/>
        <w:ind w:firstLine="709"/>
        <w:jc w:val="both"/>
        <w:rPr>
          <w:color w:val="1C283D"/>
        </w:rPr>
      </w:pPr>
      <w:r>
        <w:rPr>
          <w:rFonts w:ascii="Calibri" w:hAnsi="Calibri"/>
          <w:b/>
          <w:bCs/>
          <w:color w:val="1C283D"/>
          <w:sz w:val="22"/>
          <w:szCs w:val="22"/>
        </w:rPr>
        <w:lastRenderedPageBreak/>
        <w:t>Madde 23 -</w:t>
      </w:r>
      <w:r>
        <w:rPr>
          <w:rStyle w:val="apple-converted-space"/>
          <w:rFonts w:ascii="Calibri" w:hAnsi="Calibri"/>
          <w:b/>
          <w:bCs/>
          <w:color w:val="1C283D"/>
          <w:sz w:val="22"/>
          <w:szCs w:val="22"/>
        </w:rPr>
        <w:t> </w:t>
      </w:r>
      <w:r>
        <w:rPr>
          <w:rFonts w:ascii="Calibri" w:hAnsi="Calibri"/>
          <w:color w:val="1C283D"/>
          <w:sz w:val="22"/>
          <w:szCs w:val="22"/>
        </w:rPr>
        <w:t>Bakanlık, çalışma izni verilen yabancı personelin çalışmaya başlamaması veya ayrı bir firmada çalışmak üzere başvuruda bulunması halinde, nedenlerine ilişkin değerlendirme sonucunda, daha önce verdiği izin belgesinin iade edilmesini talep edebilir.</w:t>
      </w:r>
    </w:p>
    <w:p w:rsidR="00E94ECB" w:rsidRDefault="00E94ECB" w:rsidP="00E94ECB">
      <w:pPr>
        <w:shd w:val="clear" w:color="auto" w:fill="FFFFFF"/>
        <w:ind w:firstLine="709"/>
        <w:jc w:val="both"/>
        <w:rPr>
          <w:color w:val="1C283D"/>
        </w:rPr>
      </w:pPr>
      <w:r>
        <w:rPr>
          <w:rFonts w:ascii="Calibri" w:hAnsi="Calibri"/>
          <w:color w:val="1C283D"/>
          <w:sz w:val="22"/>
          <w:szCs w:val="22"/>
        </w:rPr>
        <w:t>İptal edilmiş çalışma izinlerinin asıllarının kullanıcı tarafından, bildirim yapıldığı tarihten itibaren bir hafta içinde Bakanlığa iade edilmesi zorunludur.</w:t>
      </w:r>
    </w:p>
    <w:p w:rsidR="00E94ECB" w:rsidRDefault="00E94ECB" w:rsidP="00E94ECB">
      <w:pPr>
        <w:shd w:val="clear" w:color="auto" w:fill="FFFFFF"/>
        <w:ind w:firstLine="709"/>
        <w:jc w:val="both"/>
        <w:rPr>
          <w:color w:val="1C283D"/>
        </w:rPr>
      </w:pPr>
      <w:r>
        <w:rPr>
          <w:rFonts w:ascii="Calibri" w:hAnsi="Calibri"/>
          <w:b/>
          <w:bCs/>
          <w:color w:val="1C283D"/>
          <w:sz w:val="22"/>
          <w:szCs w:val="22"/>
        </w:rPr>
        <w:t>İznin Geçerliliğini Kaybetmesi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24 -</w:t>
      </w:r>
      <w:r>
        <w:rPr>
          <w:rStyle w:val="apple-converted-space"/>
          <w:rFonts w:ascii="Calibri" w:hAnsi="Calibri"/>
          <w:b/>
          <w:bCs/>
          <w:color w:val="1C283D"/>
          <w:sz w:val="22"/>
          <w:szCs w:val="22"/>
        </w:rPr>
        <w:t> </w:t>
      </w:r>
      <w:r>
        <w:rPr>
          <w:rFonts w:ascii="Calibri" w:hAnsi="Calibri"/>
          <w:color w:val="1C283D"/>
          <w:sz w:val="22"/>
          <w:szCs w:val="22"/>
        </w:rPr>
        <w:t>Çalışma izinleri, Kanunun 16 ncı maddesinde düzenlenen hükümler uyarınca geçerliliğini kaybeder.</w:t>
      </w:r>
    </w:p>
    <w:p w:rsidR="00E94ECB" w:rsidRDefault="00E94ECB" w:rsidP="00E94ECB">
      <w:pPr>
        <w:shd w:val="clear" w:color="auto" w:fill="FFFFFF"/>
        <w:ind w:firstLine="709"/>
        <w:jc w:val="both"/>
        <w:rPr>
          <w:color w:val="1C283D"/>
        </w:rPr>
      </w:pPr>
      <w:r>
        <w:rPr>
          <w:rFonts w:ascii="Calibri" w:hAnsi="Calibri"/>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İKİNCİ KISIM</w:t>
      </w:r>
    </w:p>
    <w:p w:rsidR="00E94ECB" w:rsidRDefault="00E94ECB" w:rsidP="00E94ECB">
      <w:pPr>
        <w:shd w:val="clear" w:color="auto" w:fill="FFFFFF"/>
        <w:ind w:firstLine="709"/>
        <w:jc w:val="center"/>
        <w:rPr>
          <w:color w:val="1C283D"/>
        </w:rPr>
      </w:pPr>
      <w:r>
        <w:rPr>
          <w:rFonts w:ascii="Calibri" w:hAnsi="Calibri"/>
          <w:b/>
          <w:bCs/>
          <w:color w:val="1C283D"/>
          <w:sz w:val="22"/>
          <w:szCs w:val="22"/>
        </w:rPr>
        <w:t>Çalışma İzin Türleri</w:t>
      </w:r>
    </w:p>
    <w:p w:rsidR="00E94ECB" w:rsidRDefault="00E94ECB" w:rsidP="00E94ECB">
      <w:pPr>
        <w:shd w:val="clear" w:color="auto" w:fill="FFFFFF"/>
        <w:ind w:firstLine="709"/>
        <w:jc w:val="center"/>
        <w:rPr>
          <w:color w:val="1C283D"/>
        </w:rPr>
      </w:pPr>
      <w:r>
        <w:rPr>
          <w:rFonts w:ascii="Calibri" w:hAnsi="Calibri"/>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BİRİNCİ BÖLÜM</w:t>
      </w:r>
    </w:p>
    <w:p w:rsidR="00E94ECB" w:rsidRDefault="00E94ECB" w:rsidP="00E94ECB">
      <w:pPr>
        <w:shd w:val="clear" w:color="auto" w:fill="FFFFFF"/>
        <w:ind w:firstLine="709"/>
        <w:jc w:val="center"/>
        <w:rPr>
          <w:color w:val="1C283D"/>
        </w:rPr>
      </w:pPr>
      <w:r>
        <w:rPr>
          <w:rFonts w:ascii="Calibri" w:hAnsi="Calibri"/>
          <w:b/>
          <w:bCs/>
          <w:color w:val="1C283D"/>
          <w:sz w:val="22"/>
          <w:szCs w:val="22"/>
        </w:rPr>
        <w:t>Süreli Çalışma İzinlerinin Verilmesi ve Uzatılması</w:t>
      </w:r>
    </w:p>
    <w:p w:rsidR="00E94ECB" w:rsidRDefault="00E94ECB" w:rsidP="00E94ECB">
      <w:pPr>
        <w:shd w:val="clear" w:color="auto" w:fill="FFFFFF"/>
        <w:ind w:firstLine="709"/>
        <w:jc w:val="both"/>
        <w:rPr>
          <w:color w:val="1C283D"/>
        </w:rPr>
      </w:pPr>
      <w:r>
        <w:rPr>
          <w:rFonts w:ascii="Calibri" w:hAnsi="Calibri"/>
          <w:b/>
          <w:bCs/>
          <w:color w:val="1C283D"/>
          <w:sz w:val="22"/>
          <w:szCs w:val="22"/>
        </w:rPr>
        <w:t>Süreli Çalışma İzni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25 -</w:t>
      </w:r>
      <w:r>
        <w:rPr>
          <w:rStyle w:val="apple-converted-space"/>
          <w:rFonts w:ascii="Calibri" w:hAnsi="Calibri"/>
          <w:b/>
          <w:bCs/>
          <w:color w:val="1C283D"/>
          <w:sz w:val="22"/>
          <w:szCs w:val="22"/>
        </w:rPr>
        <w:t> </w:t>
      </w:r>
      <w:r>
        <w:rPr>
          <w:rFonts w:ascii="Calibri" w:hAnsi="Calibri"/>
          <w:color w:val="1C283D"/>
          <w:sz w:val="22"/>
          <w:szCs w:val="22"/>
        </w:rPr>
        <w:t>Türkiye’nin taraf olduğu ikili ya da çok taraflı sözleşmelerde aksi öngörülmedikçe süreli çalışma izni; belirli bir işyeri veya işletmede ve belirli bir meslekte çalışmak ve en çok bir yıl geçerli olmak üzere verilir.</w:t>
      </w:r>
    </w:p>
    <w:p w:rsidR="00E94ECB" w:rsidRDefault="00E94ECB" w:rsidP="00E94ECB">
      <w:pPr>
        <w:shd w:val="clear" w:color="auto" w:fill="FFFFFF"/>
        <w:ind w:firstLine="709"/>
        <w:jc w:val="both"/>
        <w:rPr>
          <w:color w:val="1C283D"/>
        </w:rPr>
      </w:pPr>
      <w:r>
        <w:rPr>
          <w:rFonts w:ascii="Calibri" w:hAnsi="Calibri"/>
          <w:b/>
          <w:bCs/>
          <w:color w:val="1C283D"/>
          <w:sz w:val="22"/>
          <w:szCs w:val="22"/>
        </w:rPr>
        <w:t>Süreli Çalışma İzninin Coğrafi Alanı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26 - (Değişik:RG-28/4/2011-27918)</w:t>
      </w:r>
    </w:p>
    <w:p w:rsidR="00E94ECB" w:rsidRDefault="00E94ECB" w:rsidP="00E94ECB">
      <w:pPr>
        <w:shd w:val="clear" w:color="auto" w:fill="FFFFFF"/>
        <w:ind w:firstLine="709"/>
        <w:jc w:val="both"/>
        <w:rPr>
          <w:color w:val="1C283D"/>
        </w:rPr>
      </w:pPr>
      <w:r>
        <w:rPr>
          <w:rFonts w:ascii="Calibri" w:hAnsi="Calibri"/>
          <w:color w:val="1C283D"/>
          <w:sz w:val="22"/>
          <w:szCs w:val="22"/>
        </w:rPr>
        <w:t>Bakanlık, süreli çalışma izinlerinin geçerlilik alanında il veya coğrafi bölge bazında değişiklik yapabilir.</w:t>
      </w:r>
    </w:p>
    <w:p w:rsidR="00E94ECB" w:rsidRDefault="00E94ECB" w:rsidP="00E94ECB">
      <w:pPr>
        <w:shd w:val="clear" w:color="auto" w:fill="FFFFFF"/>
        <w:ind w:firstLine="709"/>
        <w:jc w:val="both"/>
        <w:rPr>
          <w:color w:val="1C283D"/>
        </w:rPr>
      </w:pPr>
      <w:r>
        <w:rPr>
          <w:rFonts w:ascii="Calibri" w:hAnsi="Calibri"/>
          <w:color w:val="1C283D"/>
          <w:sz w:val="22"/>
          <w:szCs w:val="22"/>
        </w:rPr>
        <w:t>Çalışma izin belgesi, belgede yazılı işyeri ve adres için geçerlidir. Yabancının, işyerinin ticaret siciline kayıtlı diğer bir şubesinde çalışabilmesi talebi Bakanlıkça değerlendirilir. Talebin uygun bulunması halinde çalışma izninde gerekli değişiklik yapılarak durum ilgili mercilere bildirilir.</w:t>
      </w:r>
    </w:p>
    <w:p w:rsidR="00E94ECB" w:rsidRDefault="00E94ECB" w:rsidP="00E94ECB">
      <w:pPr>
        <w:shd w:val="clear" w:color="auto" w:fill="FFFFFF"/>
        <w:ind w:firstLine="709"/>
        <w:jc w:val="both"/>
        <w:rPr>
          <w:color w:val="1C283D"/>
        </w:rPr>
      </w:pPr>
      <w:r>
        <w:rPr>
          <w:rFonts w:ascii="Calibri" w:hAnsi="Calibri"/>
          <w:color w:val="1C283D"/>
          <w:sz w:val="22"/>
          <w:szCs w:val="22"/>
        </w:rPr>
        <w:t>İşyerinin ticaret unvanının değişmesi veya işyerinin başka bir adrese nakli halinde durumun resmi makamlardan alınmış belgelerle kanıtlanması koşuluyla çalışma izninde gerekli değişiklik yapılarak ilgili mercilere bildirilir.</w:t>
      </w:r>
    </w:p>
    <w:p w:rsidR="00E94ECB" w:rsidRDefault="00E94ECB" w:rsidP="00E94ECB">
      <w:pPr>
        <w:shd w:val="clear" w:color="auto" w:fill="FFFFFF"/>
        <w:ind w:firstLine="709"/>
        <w:jc w:val="both"/>
        <w:rPr>
          <w:color w:val="1C283D"/>
        </w:rPr>
      </w:pPr>
      <w:r>
        <w:rPr>
          <w:rFonts w:ascii="Calibri" w:hAnsi="Calibri"/>
          <w:b/>
          <w:bCs/>
          <w:color w:val="1C283D"/>
          <w:sz w:val="22"/>
          <w:szCs w:val="22"/>
        </w:rPr>
        <w:t>Süreli Çalışma İzninin Uzatılması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27 -</w:t>
      </w:r>
      <w:r>
        <w:rPr>
          <w:rStyle w:val="apple-converted-space"/>
          <w:rFonts w:ascii="Calibri" w:hAnsi="Calibri"/>
          <w:b/>
          <w:bCs/>
          <w:color w:val="1C283D"/>
          <w:sz w:val="22"/>
          <w:szCs w:val="22"/>
        </w:rPr>
        <w:t> </w:t>
      </w:r>
      <w:r>
        <w:rPr>
          <w:rFonts w:ascii="Calibri" w:hAnsi="Calibri"/>
          <w:color w:val="1C283D"/>
          <w:sz w:val="22"/>
          <w:szCs w:val="22"/>
        </w:rPr>
        <w:t>Süreli çalışma izninin uzatılmasında; Kanunun 5 inci maddesinde öngörülen uzatılmaya ilişkin süreler esas alınır.</w:t>
      </w:r>
    </w:p>
    <w:p w:rsidR="00E94ECB" w:rsidRDefault="00E94ECB" w:rsidP="00E94ECB">
      <w:pPr>
        <w:shd w:val="clear" w:color="auto" w:fill="FFFFFF"/>
        <w:ind w:firstLine="709"/>
        <w:jc w:val="both"/>
        <w:rPr>
          <w:color w:val="1C283D"/>
        </w:rPr>
      </w:pPr>
      <w:r>
        <w:rPr>
          <w:rFonts w:ascii="Calibri" w:hAnsi="Calibri"/>
          <w:color w:val="1C283D"/>
          <w:sz w:val="22"/>
          <w:szCs w:val="22"/>
        </w:rPr>
        <w:t>Bir yıllık kanuni çalışma süresinden sonra; aynı işyeri veya işletme ve aynı meslekte çalışmak üzere çalışma izninin süresi en fazla iki yıl daha uzatılabilir.</w:t>
      </w:r>
    </w:p>
    <w:p w:rsidR="00E94ECB" w:rsidRDefault="00E94ECB" w:rsidP="00E94ECB">
      <w:pPr>
        <w:shd w:val="clear" w:color="auto" w:fill="FFFFFF"/>
        <w:ind w:firstLine="709"/>
        <w:jc w:val="both"/>
        <w:rPr>
          <w:color w:val="1C283D"/>
        </w:rPr>
      </w:pPr>
      <w:r>
        <w:rPr>
          <w:rFonts w:ascii="Calibri" w:hAnsi="Calibri"/>
          <w:color w:val="1C283D"/>
          <w:sz w:val="22"/>
          <w:szCs w:val="22"/>
        </w:rPr>
        <w:t>Üç yıllık kanuni çalışma süresinin sonunda, aynı meslekte ve dilediği işverenin yanında çalışmak üzere çalışma izninin süresi en fazla üç yıl daha uzatılabilir.</w:t>
      </w:r>
    </w:p>
    <w:p w:rsidR="00E94ECB" w:rsidRDefault="00E94ECB" w:rsidP="00E94ECB">
      <w:pPr>
        <w:shd w:val="clear" w:color="auto" w:fill="FFFFFF"/>
        <w:ind w:firstLine="709"/>
        <w:jc w:val="both"/>
        <w:rPr>
          <w:color w:val="1C283D"/>
        </w:rPr>
      </w:pPr>
      <w:r>
        <w:rPr>
          <w:rFonts w:ascii="Calibri" w:hAnsi="Calibri"/>
          <w:b/>
          <w:bCs/>
          <w:color w:val="1C283D"/>
          <w:sz w:val="22"/>
          <w:szCs w:val="22"/>
        </w:rPr>
        <w:t>Yabancının Eş ve Bakmakla Yükümlü Olduğu Çocuklarının Süreli Çalışma İzni Başvuruları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28 -</w:t>
      </w:r>
      <w:r>
        <w:rPr>
          <w:rStyle w:val="apple-converted-space"/>
          <w:rFonts w:ascii="Calibri" w:hAnsi="Calibri"/>
          <w:b/>
          <w:bCs/>
          <w:color w:val="1C283D"/>
          <w:sz w:val="22"/>
          <w:szCs w:val="22"/>
        </w:rPr>
        <w:t> </w:t>
      </w:r>
      <w:r>
        <w:rPr>
          <w:rFonts w:ascii="Calibri" w:hAnsi="Calibri"/>
          <w:color w:val="1C283D"/>
          <w:sz w:val="22"/>
          <w:szCs w:val="22"/>
        </w:rPr>
        <w:t>Türkiye’ye çalışmak üzere gelen bir yabancının eş ve bakmakla yükümlü olduğu çocuklarına da; yabancının kendisi ile birlikte en az beş yıl kanuni ve kesintisiz ikamet etmiş olmaları koşulu ile Kanun ve Yönetmelik hükümlerine göre süreli çalışma izni verilebilir.</w:t>
      </w:r>
    </w:p>
    <w:p w:rsidR="00E94ECB" w:rsidRDefault="00E94ECB" w:rsidP="00E94ECB">
      <w:pPr>
        <w:shd w:val="clear" w:color="auto" w:fill="FFFFFF"/>
        <w:ind w:firstLine="709"/>
        <w:jc w:val="both"/>
        <w:rPr>
          <w:color w:val="1C283D"/>
        </w:rPr>
      </w:pPr>
      <w:r>
        <w:rPr>
          <w:rFonts w:ascii="Calibri" w:hAnsi="Calibri"/>
          <w:b/>
          <w:bCs/>
          <w:color w:val="1C283D"/>
          <w:sz w:val="22"/>
          <w:szCs w:val="22"/>
        </w:rPr>
        <w:t>Kanuni ve Kesintisiz İkameti Gösterir Belgenin İbrazı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29 -</w:t>
      </w:r>
      <w:r>
        <w:rPr>
          <w:rStyle w:val="apple-converted-space"/>
          <w:rFonts w:ascii="Calibri" w:hAnsi="Calibri"/>
          <w:b/>
          <w:bCs/>
          <w:color w:val="1C283D"/>
          <w:sz w:val="22"/>
          <w:szCs w:val="22"/>
        </w:rPr>
        <w:t> </w:t>
      </w:r>
      <w:r>
        <w:rPr>
          <w:rFonts w:ascii="Calibri" w:hAnsi="Calibri"/>
          <w:color w:val="1C283D"/>
          <w:sz w:val="22"/>
          <w:szCs w:val="22"/>
        </w:rPr>
        <w:t>Kanunun 5 inci maddesi ile Yönetmeliğin 28 inci maddesinde öngörülen en az beş yıllık kanuni ve kesintisiz ikamet koşulunun yerine getirildiği emniyet makamlarından alınacak belge ile kanıtlanır. Bu belge diğer belgelerle birlikte Bakanlığa süreli çalışma izni başvurusu sırasında iletilir. Beş yıl kanuni ve kesintisiz olarak ikamet koşulunun değerlendirilmesi, Kanunun 9 uncu maddesinde belirtilen hususlara tabidir.</w:t>
      </w:r>
    </w:p>
    <w:p w:rsidR="00E94ECB" w:rsidRDefault="00E94ECB" w:rsidP="00E94ECB">
      <w:pPr>
        <w:shd w:val="clear" w:color="auto" w:fill="FFFFFF"/>
        <w:ind w:firstLine="709"/>
        <w:jc w:val="both"/>
        <w:rPr>
          <w:color w:val="1C283D"/>
        </w:rPr>
      </w:pPr>
      <w:r>
        <w:rPr>
          <w:rFonts w:ascii="Calibri" w:hAnsi="Calibri"/>
          <w:b/>
          <w:bCs/>
          <w:color w:val="1C283D"/>
          <w:sz w:val="22"/>
          <w:szCs w:val="22"/>
        </w:rPr>
        <w:t>Eş ve Çocukların Kanuni ve Kesintisiz İkamet Sürelerinin Hesaplanması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30 -</w:t>
      </w:r>
      <w:r>
        <w:rPr>
          <w:rStyle w:val="apple-converted-space"/>
          <w:rFonts w:ascii="Calibri" w:hAnsi="Calibri"/>
          <w:b/>
          <w:bCs/>
          <w:color w:val="1C283D"/>
          <w:sz w:val="22"/>
          <w:szCs w:val="22"/>
        </w:rPr>
        <w:t> </w:t>
      </w:r>
      <w:r>
        <w:rPr>
          <w:rFonts w:ascii="Calibri" w:hAnsi="Calibri"/>
          <w:color w:val="1C283D"/>
          <w:sz w:val="22"/>
          <w:szCs w:val="22"/>
        </w:rPr>
        <w:t>Yabancının eş ve çocuklarının Yönetmeliğin 28 inci maddesine göre en az beş yıl kanuni ve kesintisiz ikamet etmiş olması koşulunun yerine getirilip getirilmediği değerlendirilirken, öğrenimde geçen süreleri ikametten sayılır.</w:t>
      </w:r>
    </w:p>
    <w:p w:rsidR="00E94ECB" w:rsidRDefault="00E94ECB" w:rsidP="00E94ECB">
      <w:pPr>
        <w:shd w:val="clear" w:color="auto" w:fill="FFFFFF"/>
        <w:ind w:firstLine="709"/>
        <w:jc w:val="both"/>
        <w:rPr>
          <w:color w:val="1C283D"/>
        </w:rPr>
      </w:pPr>
      <w:r>
        <w:rPr>
          <w:rFonts w:ascii="Calibri" w:hAnsi="Calibri"/>
          <w:b/>
          <w:bCs/>
          <w:color w:val="1C283D"/>
          <w:sz w:val="22"/>
          <w:szCs w:val="22"/>
        </w:rPr>
        <w:t>(Mülga ikinci fıkra:RG-31/7/2010-27658)</w:t>
      </w:r>
    </w:p>
    <w:p w:rsidR="00E94ECB" w:rsidRDefault="00E94ECB" w:rsidP="00E94ECB">
      <w:pPr>
        <w:shd w:val="clear" w:color="auto" w:fill="FFFFFF"/>
        <w:ind w:firstLine="709"/>
        <w:jc w:val="both"/>
        <w:rPr>
          <w:color w:val="1C283D"/>
        </w:rPr>
      </w:pPr>
      <w:r>
        <w:rPr>
          <w:rFonts w:ascii="Calibri" w:hAnsi="Calibri"/>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lastRenderedPageBreak/>
        <w:t>İKİNCİ BÖLÜM</w:t>
      </w:r>
    </w:p>
    <w:p w:rsidR="00E94ECB" w:rsidRDefault="00E94ECB" w:rsidP="00E94ECB">
      <w:pPr>
        <w:shd w:val="clear" w:color="auto" w:fill="FFFFFF"/>
        <w:ind w:firstLine="709"/>
        <w:jc w:val="center"/>
        <w:rPr>
          <w:color w:val="1C283D"/>
        </w:rPr>
      </w:pPr>
      <w:r>
        <w:rPr>
          <w:rFonts w:ascii="Calibri" w:hAnsi="Calibri"/>
          <w:b/>
          <w:bCs/>
          <w:color w:val="1C283D"/>
          <w:sz w:val="22"/>
          <w:szCs w:val="22"/>
        </w:rPr>
        <w:t>Süresiz Çalışma İzinlerinin Verilmesi ve Uzatılması ile</w:t>
      </w:r>
    </w:p>
    <w:p w:rsidR="00E94ECB" w:rsidRDefault="00E94ECB" w:rsidP="00E94ECB">
      <w:pPr>
        <w:shd w:val="clear" w:color="auto" w:fill="FFFFFF"/>
        <w:ind w:firstLine="709"/>
        <w:jc w:val="center"/>
        <w:rPr>
          <w:color w:val="1C283D"/>
        </w:rPr>
      </w:pPr>
      <w:r>
        <w:rPr>
          <w:rFonts w:ascii="Calibri" w:hAnsi="Calibri"/>
          <w:b/>
          <w:bCs/>
          <w:color w:val="1C283D"/>
          <w:sz w:val="22"/>
          <w:szCs w:val="22"/>
        </w:rPr>
        <w:t>Uzatmanın İkametle İlişkisi</w:t>
      </w:r>
    </w:p>
    <w:p w:rsidR="00E94ECB" w:rsidRDefault="00E94ECB" w:rsidP="00E94ECB">
      <w:pPr>
        <w:shd w:val="clear" w:color="auto" w:fill="FFFFFF"/>
        <w:ind w:firstLine="709"/>
        <w:jc w:val="both"/>
        <w:rPr>
          <w:color w:val="1C283D"/>
        </w:rPr>
      </w:pPr>
      <w:r>
        <w:rPr>
          <w:rFonts w:ascii="Calibri" w:hAnsi="Calibri"/>
          <w:b/>
          <w:bCs/>
          <w:color w:val="1C283D"/>
          <w:sz w:val="22"/>
          <w:szCs w:val="22"/>
        </w:rPr>
        <w:t>Süresiz Çalışma İzni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31 -</w:t>
      </w:r>
      <w:r>
        <w:rPr>
          <w:rStyle w:val="apple-converted-space"/>
          <w:rFonts w:ascii="Calibri" w:hAnsi="Calibri"/>
          <w:b/>
          <w:bCs/>
          <w:color w:val="1C283D"/>
          <w:sz w:val="22"/>
          <w:szCs w:val="22"/>
        </w:rPr>
        <w:t> </w:t>
      </w:r>
      <w:r>
        <w:rPr>
          <w:rFonts w:ascii="Calibri" w:hAnsi="Calibri"/>
          <w:color w:val="1C283D"/>
          <w:sz w:val="22"/>
          <w:szCs w:val="22"/>
        </w:rPr>
        <w:t>Türkiye’nin taraf olduğu ikili veya çok taraflı sözleşmelerde aksi öngörülmedikçe, Türkiye’de en az sekiz yıl kanuni ve kesintisiz ikamet eden veya toplam altı yıllık kanuni çalışması olan yabancılara, iş piyasasındaki durum ve çalışma hayatındaki gelişmeler dikkate alınmaksızın ve ilgili mercilerin uygun görmesi durumunda; belirli bir işletme, meslek, mülki veya coğrafi alanla sınırlandırılmaksızın süresiz çalışma izni verilebilir.</w:t>
      </w:r>
    </w:p>
    <w:p w:rsidR="00E94ECB" w:rsidRDefault="00E94ECB" w:rsidP="00E94ECB">
      <w:pPr>
        <w:shd w:val="clear" w:color="auto" w:fill="FFFFFF"/>
        <w:ind w:firstLine="709"/>
        <w:jc w:val="both"/>
        <w:rPr>
          <w:color w:val="1C283D"/>
        </w:rPr>
      </w:pPr>
      <w:r>
        <w:rPr>
          <w:rFonts w:ascii="Calibri" w:hAnsi="Calibri"/>
          <w:b/>
          <w:bCs/>
          <w:color w:val="1C283D"/>
          <w:sz w:val="22"/>
          <w:szCs w:val="22"/>
        </w:rPr>
        <w:t>Kanuni ve Kesintisiz İkameti Gösterir Belgenin İbrazı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32 -</w:t>
      </w:r>
      <w:r>
        <w:rPr>
          <w:rStyle w:val="apple-converted-space"/>
          <w:rFonts w:ascii="Calibri" w:hAnsi="Calibri"/>
          <w:b/>
          <w:bCs/>
          <w:color w:val="1C283D"/>
          <w:sz w:val="22"/>
          <w:szCs w:val="22"/>
        </w:rPr>
        <w:t> </w:t>
      </w:r>
      <w:r>
        <w:rPr>
          <w:rFonts w:ascii="Calibri" w:hAnsi="Calibri"/>
          <w:color w:val="1C283D"/>
          <w:sz w:val="22"/>
          <w:szCs w:val="22"/>
        </w:rPr>
        <w:t>Kanunun 6 ncı maddesinde öngörülen, yabancının en az sekiz yıl kanuni ve kesintisiz ikamet etmiş olması koşulunun yerine getirildiği emniyet makamlarından alınacak belge ile kanıtlanır. Bu belge diğer belgelerle birlikte Bakanlığa süresiz çalışma izni başvurusu sırasında iletilir. Sekiz yıl kanuni ve kesintisiz ikamet koşulunun değerlendirilmesi Kanunun 9 uncu maddesinde belirtilen hususlara tabidir.</w:t>
      </w:r>
    </w:p>
    <w:p w:rsidR="00E94ECB" w:rsidRDefault="00E94ECB" w:rsidP="00E94ECB">
      <w:pPr>
        <w:shd w:val="clear" w:color="auto" w:fill="FFFFFF"/>
        <w:ind w:firstLine="709"/>
        <w:jc w:val="both"/>
        <w:rPr>
          <w:color w:val="1C283D"/>
        </w:rPr>
      </w:pPr>
      <w:r>
        <w:rPr>
          <w:rFonts w:ascii="Calibri" w:hAnsi="Calibri"/>
          <w:b/>
          <w:bCs/>
          <w:color w:val="1C283D"/>
          <w:sz w:val="22"/>
          <w:szCs w:val="22"/>
        </w:rPr>
        <w:t>Yabancının, Eşinin ve Çocukların Kanuni ve Kesintisiz İkamet Sürelerinin Hesaplanması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33 -</w:t>
      </w:r>
      <w:r>
        <w:rPr>
          <w:rStyle w:val="apple-converted-space"/>
          <w:rFonts w:ascii="Calibri" w:hAnsi="Calibri"/>
          <w:b/>
          <w:bCs/>
          <w:color w:val="1C283D"/>
          <w:sz w:val="22"/>
          <w:szCs w:val="22"/>
        </w:rPr>
        <w:t> </w:t>
      </w:r>
      <w:r>
        <w:rPr>
          <w:rFonts w:ascii="Calibri" w:hAnsi="Calibri"/>
          <w:color w:val="1C283D"/>
          <w:sz w:val="22"/>
          <w:szCs w:val="22"/>
        </w:rPr>
        <w:t>Yabancının en az sekiz yıl kanuni ve kesintisiz ikamet etmiş olması koşulunun yerine getirilip getirilmediği değerlendirilirken, öğrenimde geçen süreler dikkate alınmaz. Ancak, Kanunun 5 inci maddesinin 4 üncü fıkrası uyarınca, yabancının beraberinde Türkiye’ye gelerek, yabancı ile birlikte ikamet eden, aynı zamanda öğrenim gören eş ve çocuklarının öğrenim süreleri ikametten sayılır.</w:t>
      </w:r>
    </w:p>
    <w:p w:rsidR="00E94ECB" w:rsidRDefault="00E94ECB" w:rsidP="00E94ECB">
      <w:pPr>
        <w:shd w:val="clear" w:color="auto" w:fill="FFFFFF"/>
        <w:ind w:firstLine="709"/>
        <w:jc w:val="both"/>
        <w:rPr>
          <w:color w:val="1C283D"/>
        </w:rPr>
      </w:pPr>
      <w:r>
        <w:rPr>
          <w:rFonts w:ascii="Calibri" w:hAnsi="Calibri"/>
          <w:b/>
          <w:bCs/>
          <w:color w:val="1C283D"/>
          <w:sz w:val="22"/>
          <w:szCs w:val="22"/>
        </w:rPr>
        <w:t>(Mülga ikinci fıkra:RG-31/7/2010-27658)</w:t>
      </w:r>
    </w:p>
    <w:p w:rsidR="00E94ECB" w:rsidRDefault="00E94ECB" w:rsidP="00E94ECB">
      <w:pPr>
        <w:shd w:val="clear" w:color="auto" w:fill="FFFFFF"/>
        <w:ind w:firstLine="709"/>
        <w:jc w:val="both"/>
        <w:rPr>
          <w:color w:val="1C283D"/>
        </w:rPr>
      </w:pPr>
      <w:r>
        <w:rPr>
          <w:rFonts w:ascii="Calibri" w:hAnsi="Calibri"/>
          <w:b/>
          <w:bCs/>
          <w:color w:val="1C283D"/>
          <w:sz w:val="22"/>
          <w:szCs w:val="22"/>
        </w:rPr>
        <w:t>Kanuni Çalışma Süresinin Hesaplanması ve Bu Durumu Gösterir Belgenin İbrazı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34 -</w:t>
      </w:r>
      <w:r>
        <w:rPr>
          <w:rStyle w:val="apple-converted-space"/>
          <w:rFonts w:ascii="Calibri" w:hAnsi="Calibri"/>
          <w:b/>
          <w:bCs/>
          <w:color w:val="1C283D"/>
          <w:sz w:val="22"/>
          <w:szCs w:val="22"/>
        </w:rPr>
        <w:t> </w:t>
      </w:r>
      <w:r>
        <w:rPr>
          <w:rFonts w:ascii="Calibri" w:hAnsi="Calibri"/>
          <w:color w:val="1C283D"/>
          <w:sz w:val="22"/>
          <w:szCs w:val="22"/>
        </w:rPr>
        <w:t>Kanunun 6 ncı maddesinde öngörülen yabancının toplam altı yıllık kanuni çalışmasının bulunması koşulunun yerine getirildiği hususu ilgili mercilerden alınacak belge ile kanıtlanır ve bu belge diğer belgelerle birlikte Bakanlığa süresiz çalışma izni başvurusu sırasında iletilir. Toplam altı yıllık kanuni çalışma koşulu değerlendirilirken Kanunun 9 uncu maddesinde belirtilen hususlar dikkate alınır.</w:t>
      </w:r>
    </w:p>
    <w:p w:rsidR="00E94ECB" w:rsidRDefault="00E94ECB" w:rsidP="00E94ECB">
      <w:pPr>
        <w:shd w:val="clear" w:color="auto" w:fill="FFFFFF"/>
        <w:ind w:firstLine="709"/>
        <w:jc w:val="both"/>
        <w:rPr>
          <w:color w:val="1C283D"/>
        </w:rPr>
      </w:pPr>
      <w:r>
        <w:rPr>
          <w:rFonts w:ascii="Calibri" w:hAnsi="Calibri"/>
          <w:b/>
          <w:bCs/>
          <w:color w:val="1C283D"/>
          <w:sz w:val="22"/>
          <w:szCs w:val="22"/>
        </w:rPr>
        <w:t>Süresiz Çalışma İznine Bağlı Olarak Verilecek İkamet İzni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35 -</w:t>
      </w:r>
      <w:r>
        <w:rPr>
          <w:rStyle w:val="apple-converted-space"/>
          <w:rFonts w:ascii="Calibri" w:hAnsi="Calibri"/>
          <w:b/>
          <w:bCs/>
          <w:color w:val="1C283D"/>
          <w:sz w:val="22"/>
          <w:szCs w:val="22"/>
        </w:rPr>
        <w:t> </w:t>
      </w:r>
      <w:r>
        <w:rPr>
          <w:rFonts w:ascii="Calibri" w:hAnsi="Calibri"/>
          <w:color w:val="1C283D"/>
          <w:sz w:val="22"/>
          <w:szCs w:val="22"/>
        </w:rPr>
        <w:t>Süresiz çalışma izni verilen yabancıların ikamet izin süreleri, yabancıların Türkiye’de ikamet ve seyahatlerine ilişkin mevzuata göre İçişleri Bakanlığınca belirlenir.</w:t>
      </w:r>
    </w:p>
    <w:p w:rsidR="00E94ECB" w:rsidRDefault="00E94ECB" w:rsidP="00E94ECB">
      <w:pPr>
        <w:shd w:val="clear" w:color="auto" w:fill="FFFFFF"/>
        <w:ind w:firstLine="709"/>
        <w:jc w:val="both"/>
        <w:rPr>
          <w:color w:val="1C283D"/>
        </w:rPr>
      </w:pPr>
      <w:r>
        <w:rPr>
          <w:rFonts w:ascii="Calibri" w:hAnsi="Calibri"/>
          <w:b/>
          <w:bCs/>
          <w:color w:val="1C283D"/>
          <w:sz w:val="22"/>
          <w:szCs w:val="22"/>
        </w:rPr>
        <w:t>(Değişik fıkra:RG-28/4/2011-27918)</w:t>
      </w:r>
      <w:r>
        <w:rPr>
          <w:rStyle w:val="apple-converted-space"/>
          <w:rFonts w:ascii="Calibri" w:hAnsi="Calibri"/>
          <w:color w:val="1C283D"/>
          <w:sz w:val="22"/>
          <w:szCs w:val="22"/>
        </w:rPr>
        <w:t> </w:t>
      </w:r>
      <w:r>
        <w:rPr>
          <w:rFonts w:ascii="Calibri" w:hAnsi="Calibri"/>
          <w:color w:val="1C283D"/>
          <w:sz w:val="22"/>
          <w:szCs w:val="22"/>
        </w:rPr>
        <w:t>Süresiz çalışma izni, ikamet izin sürelerine bağlı olarak kullanılır. Süresiz çalışma izni alan yabancının çalıştığı işyerinin veya işyeri adresinin değişmesi halinde, Kanunun 18 inci maddesi uyarınca en geç onbeş gün içerisinde durum Bakanlığa bildirilir. Bakanlık gönderilen bilgi ve belgelere göre mevcut süresiz çalışma izin belgesinde gerekli değişiklikleri yaparak ilgili mercilere bildirir.</w:t>
      </w:r>
    </w:p>
    <w:p w:rsidR="00E94ECB" w:rsidRDefault="00E94ECB" w:rsidP="00E94ECB">
      <w:pPr>
        <w:shd w:val="clear" w:color="auto" w:fill="FFFFFF"/>
        <w:ind w:firstLine="709"/>
        <w:jc w:val="both"/>
        <w:rPr>
          <w:color w:val="1C283D"/>
        </w:rPr>
      </w:pPr>
      <w:r>
        <w:rPr>
          <w:rFonts w:ascii="Calibri" w:hAnsi="Calibri"/>
          <w:color w:val="1C283D"/>
          <w:sz w:val="22"/>
          <w:szCs w:val="22"/>
        </w:rPr>
        <w:t>Emniyet makamlarınca, süresiz çalışma iznine istinaden verilen ikamet izin sürelerinin uzatılmaması halinde, Bakanlığa bilgi verilir.</w:t>
      </w:r>
    </w:p>
    <w:p w:rsidR="00E94ECB" w:rsidRDefault="00E94ECB" w:rsidP="00E94ECB">
      <w:pPr>
        <w:shd w:val="clear" w:color="auto" w:fill="FFFFFF"/>
        <w:ind w:firstLine="709"/>
        <w:jc w:val="both"/>
        <w:rPr>
          <w:color w:val="1C283D"/>
        </w:rPr>
      </w:pPr>
      <w:r>
        <w:rPr>
          <w:rFonts w:ascii="Calibri" w:hAnsi="Calibri"/>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ÜÇÜNCÜ BÖLÜM</w:t>
      </w:r>
    </w:p>
    <w:p w:rsidR="00E94ECB" w:rsidRDefault="00E94ECB" w:rsidP="00E94ECB">
      <w:pPr>
        <w:shd w:val="clear" w:color="auto" w:fill="FFFFFF"/>
        <w:ind w:firstLine="709"/>
        <w:jc w:val="center"/>
        <w:rPr>
          <w:color w:val="1C283D"/>
        </w:rPr>
      </w:pPr>
      <w:r>
        <w:rPr>
          <w:rFonts w:ascii="Calibri" w:hAnsi="Calibri"/>
          <w:b/>
          <w:bCs/>
          <w:color w:val="1C283D"/>
          <w:sz w:val="22"/>
          <w:szCs w:val="22"/>
        </w:rPr>
        <w:t>Bağımsız Çalışma İzinlerinin Verilmesi ve Uzatılması ile</w:t>
      </w:r>
    </w:p>
    <w:p w:rsidR="00E94ECB" w:rsidRDefault="00E94ECB" w:rsidP="00E94ECB">
      <w:pPr>
        <w:shd w:val="clear" w:color="auto" w:fill="FFFFFF"/>
        <w:ind w:firstLine="709"/>
        <w:jc w:val="center"/>
        <w:rPr>
          <w:color w:val="1C283D"/>
        </w:rPr>
      </w:pPr>
      <w:r>
        <w:rPr>
          <w:rFonts w:ascii="Calibri" w:hAnsi="Calibri"/>
          <w:b/>
          <w:bCs/>
          <w:color w:val="1C283D"/>
          <w:sz w:val="22"/>
          <w:szCs w:val="22"/>
        </w:rPr>
        <w:t>Uzatmanın İkametle İlişkisi</w:t>
      </w:r>
    </w:p>
    <w:p w:rsidR="00E94ECB" w:rsidRDefault="00E94ECB" w:rsidP="00E94ECB">
      <w:pPr>
        <w:shd w:val="clear" w:color="auto" w:fill="FFFFFF"/>
        <w:ind w:firstLine="709"/>
        <w:jc w:val="both"/>
        <w:rPr>
          <w:color w:val="1C283D"/>
        </w:rPr>
      </w:pPr>
      <w:r>
        <w:rPr>
          <w:rFonts w:ascii="Calibri" w:hAnsi="Calibri"/>
          <w:b/>
          <w:bCs/>
          <w:color w:val="1C283D"/>
          <w:sz w:val="22"/>
          <w:szCs w:val="22"/>
        </w:rPr>
        <w:t>Bağımsız Çalışma İzni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36 -</w:t>
      </w:r>
      <w:r>
        <w:rPr>
          <w:rStyle w:val="apple-converted-space"/>
          <w:rFonts w:ascii="Calibri" w:hAnsi="Calibri"/>
          <w:b/>
          <w:bCs/>
          <w:color w:val="1C283D"/>
          <w:sz w:val="22"/>
          <w:szCs w:val="22"/>
        </w:rPr>
        <w:t> </w:t>
      </w:r>
      <w:r>
        <w:rPr>
          <w:rFonts w:ascii="Calibri" w:hAnsi="Calibri"/>
          <w:color w:val="1C283D"/>
          <w:sz w:val="22"/>
          <w:szCs w:val="22"/>
        </w:rPr>
        <w:t>Bağımsız çalışma izni; yabancıların, Türkiye’de en az beş yıl kanuni ve kesintisiz olarak ikamet etmiş olmaları, çalışmalarının, ekonomik kalkınma açısından katma değer yaratması ve istihdam üzerinde olumlu etki yapacak olması koşuluyla verilebilir.</w:t>
      </w:r>
    </w:p>
    <w:p w:rsidR="00E94ECB" w:rsidRDefault="00E94ECB" w:rsidP="00E94ECB">
      <w:pPr>
        <w:shd w:val="clear" w:color="auto" w:fill="FFFFFF"/>
        <w:ind w:firstLine="709"/>
        <w:jc w:val="both"/>
        <w:rPr>
          <w:color w:val="1C283D"/>
        </w:rPr>
      </w:pPr>
      <w:r>
        <w:rPr>
          <w:rFonts w:ascii="Calibri" w:hAnsi="Calibri"/>
          <w:color w:val="1C283D"/>
          <w:sz w:val="22"/>
          <w:szCs w:val="22"/>
        </w:rPr>
        <w:t>İstihdam üzerindeki etkinin belirlenmesinde ilgili mercilerin görüşleri de dikkate alınır.</w:t>
      </w:r>
    </w:p>
    <w:p w:rsidR="00E94ECB" w:rsidRDefault="00E94ECB" w:rsidP="00E94ECB">
      <w:pPr>
        <w:shd w:val="clear" w:color="auto" w:fill="FFFFFF"/>
        <w:ind w:firstLine="709"/>
        <w:jc w:val="both"/>
        <w:rPr>
          <w:color w:val="1C283D"/>
        </w:rPr>
      </w:pPr>
      <w:r>
        <w:rPr>
          <w:rFonts w:ascii="Calibri" w:hAnsi="Calibri"/>
          <w:color w:val="1C283D"/>
          <w:sz w:val="22"/>
          <w:szCs w:val="22"/>
        </w:rPr>
        <w:t>Mesleki hizmetler kapsamında kalan yabancılar, ilgili mevzuat çerçevesinde, ilgili mercilerden aldıkları, mesleklerini icra ettiklerine dair bir belgeyi diğer belgelerin yanı sıra Bakanlığa ibraz ederler.</w:t>
      </w:r>
    </w:p>
    <w:p w:rsidR="00E94ECB" w:rsidRDefault="00E94ECB" w:rsidP="00E94ECB">
      <w:pPr>
        <w:shd w:val="clear" w:color="auto" w:fill="FFFFFF"/>
        <w:ind w:firstLine="709"/>
        <w:jc w:val="both"/>
        <w:rPr>
          <w:color w:val="1C283D"/>
        </w:rPr>
      </w:pPr>
      <w:r>
        <w:rPr>
          <w:rFonts w:ascii="Calibri" w:hAnsi="Calibri"/>
          <w:b/>
          <w:bCs/>
          <w:color w:val="1C283D"/>
          <w:sz w:val="22"/>
          <w:szCs w:val="22"/>
        </w:rPr>
        <w:t>Kanuni ve Kesintisiz İkameti Gösterir Belgenin İbrazı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37 -</w:t>
      </w:r>
      <w:r>
        <w:rPr>
          <w:rStyle w:val="apple-converted-space"/>
          <w:rFonts w:ascii="Calibri" w:hAnsi="Calibri"/>
          <w:b/>
          <w:bCs/>
          <w:color w:val="1C283D"/>
          <w:sz w:val="22"/>
          <w:szCs w:val="22"/>
        </w:rPr>
        <w:t> </w:t>
      </w:r>
      <w:r>
        <w:rPr>
          <w:rFonts w:ascii="Calibri" w:hAnsi="Calibri"/>
          <w:color w:val="1C283D"/>
          <w:sz w:val="22"/>
          <w:szCs w:val="22"/>
        </w:rPr>
        <w:t xml:space="preserve">Kanunun 7 nci maddesinde öngörülen, yabancının en az beş yıl kanuni ve </w:t>
      </w:r>
      <w:r>
        <w:rPr>
          <w:rFonts w:ascii="Calibri" w:hAnsi="Calibri"/>
          <w:color w:val="1C283D"/>
          <w:sz w:val="22"/>
          <w:szCs w:val="22"/>
        </w:rPr>
        <w:lastRenderedPageBreak/>
        <w:t>kesintisiz ikamet etmiş olması koşulunun yerine getirildiği emniyet makamlarından alınacak belge ile kanıtlanır. Bu belge diğer belgelerle birlikte Bakanlığa bağımsız çalışma izni başvurusu sırasında iletilir. Beş yıl kanuni ve kesintisiz olarak ikamet etme koşulunun değerlendirilmesi Kanunun 9 uncu maddesinde belirtilen hususlara tabidir.</w:t>
      </w:r>
    </w:p>
    <w:p w:rsidR="00E94ECB" w:rsidRDefault="00E94ECB" w:rsidP="00E94ECB">
      <w:pPr>
        <w:shd w:val="clear" w:color="auto" w:fill="FFFFFF"/>
        <w:ind w:firstLine="709"/>
        <w:jc w:val="both"/>
        <w:rPr>
          <w:color w:val="1C283D"/>
        </w:rPr>
      </w:pPr>
      <w:r>
        <w:rPr>
          <w:rFonts w:ascii="Calibri" w:hAnsi="Calibri"/>
          <w:b/>
          <w:bCs/>
          <w:color w:val="1C283D"/>
          <w:sz w:val="22"/>
          <w:szCs w:val="22"/>
        </w:rPr>
        <w:t>Yabancının, Eşinin ve Çocukların Kanuni ve Kesintisiz İkamet Sürelerinin Hesaplanması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38 -</w:t>
      </w:r>
      <w:r>
        <w:rPr>
          <w:rStyle w:val="apple-converted-space"/>
          <w:rFonts w:ascii="Calibri" w:hAnsi="Calibri"/>
          <w:b/>
          <w:bCs/>
          <w:color w:val="1C283D"/>
          <w:sz w:val="22"/>
          <w:szCs w:val="22"/>
        </w:rPr>
        <w:t> </w:t>
      </w:r>
      <w:r>
        <w:rPr>
          <w:rFonts w:ascii="Calibri" w:hAnsi="Calibri"/>
          <w:color w:val="1C283D"/>
          <w:sz w:val="22"/>
          <w:szCs w:val="22"/>
        </w:rPr>
        <w:t>Yabancının en az beş yıl kanuni ve kesintisiz ikamet etmiş olması koşulunun yerine getirilip getirilmediği değerlendirilirken, öğrenimde geçen süreler dikkate alınmaz. Diğer taraftan, Kanunun 5 inci maddesinin dördüncü fıkrası uyarınca, yabancının beraberinde Türkiye’ye gelerek, yabancı ile birlikte ikamet eden, aynı zamanda öğrenim gören eş ve çocuklarının, öğrenim süreleri ikametten sayılır.</w:t>
      </w:r>
      <w:r>
        <w:rPr>
          <w:rStyle w:val="apple-converted-space"/>
          <w:rFonts w:ascii="Calibri" w:hAnsi="Calibri"/>
          <w:color w:val="1C283D"/>
          <w:sz w:val="22"/>
          <w:szCs w:val="22"/>
        </w:rPr>
        <w:t> </w:t>
      </w:r>
      <w:r>
        <w:rPr>
          <w:rFonts w:ascii="Calibri" w:hAnsi="Calibri"/>
          <w:b/>
          <w:bCs/>
          <w:color w:val="1C283D"/>
          <w:sz w:val="22"/>
          <w:szCs w:val="22"/>
        </w:rPr>
        <w:t>(Mülga son cümle:RG-31/7/2010-27658)</w:t>
      </w:r>
    </w:p>
    <w:p w:rsidR="00E94ECB" w:rsidRDefault="00E94ECB" w:rsidP="00E94ECB">
      <w:pPr>
        <w:shd w:val="clear" w:color="auto" w:fill="FFFFFF"/>
        <w:ind w:firstLine="709"/>
        <w:jc w:val="both"/>
        <w:rPr>
          <w:color w:val="1C283D"/>
        </w:rPr>
      </w:pPr>
      <w:r>
        <w:rPr>
          <w:rFonts w:ascii="Calibri" w:hAnsi="Calibri"/>
          <w:b/>
          <w:bCs/>
          <w:color w:val="1C283D"/>
          <w:sz w:val="22"/>
          <w:szCs w:val="22"/>
        </w:rPr>
        <w:t>Bağımsız Çalışma İznine Bağlı Olarak Verilecek İkamet İzni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39 -</w:t>
      </w:r>
      <w:r>
        <w:rPr>
          <w:rStyle w:val="apple-converted-space"/>
          <w:rFonts w:ascii="Calibri" w:hAnsi="Calibri"/>
          <w:b/>
          <w:bCs/>
          <w:color w:val="1C283D"/>
          <w:sz w:val="22"/>
          <w:szCs w:val="22"/>
        </w:rPr>
        <w:t> </w:t>
      </w:r>
      <w:r>
        <w:rPr>
          <w:rFonts w:ascii="Calibri" w:hAnsi="Calibri"/>
          <w:color w:val="1C283D"/>
          <w:sz w:val="22"/>
          <w:szCs w:val="22"/>
        </w:rPr>
        <w:t>Bağımsız çalışma izni verilen yabancıların ikamet izin süreleri, yabancıların Türkiye’de ikamet ve seyahatlerine ilişkin mevzuata göre İçişleri Bakanlığınca belirlenir.</w:t>
      </w:r>
    </w:p>
    <w:p w:rsidR="00E94ECB" w:rsidRDefault="00E94ECB" w:rsidP="00E94ECB">
      <w:pPr>
        <w:shd w:val="clear" w:color="auto" w:fill="FFFFFF"/>
        <w:ind w:firstLine="709"/>
        <w:jc w:val="both"/>
        <w:rPr>
          <w:color w:val="1C283D"/>
        </w:rPr>
      </w:pPr>
      <w:r>
        <w:rPr>
          <w:rFonts w:ascii="Calibri" w:hAnsi="Calibri"/>
          <w:color w:val="1C283D"/>
          <w:sz w:val="22"/>
          <w:szCs w:val="22"/>
        </w:rPr>
        <w:t>Bağımsız çalışma izni, işin mahiyeti değişmediği sürece, yabancı tarafından ikamet izin sürelerine bağlı olarak kullanılır.</w:t>
      </w:r>
    </w:p>
    <w:p w:rsidR="00E94ECB" w:rsidRDefault="00E94ECB" w:rsidP="00E94ECB">
      <w:pPr>
        <w:shd w:val="clear" w:color="auto" w:fill="FFFFFF"/>
        <w:ind w:firstLine="709"/>
        <w:jc w:val="both"/>
        <w:rPr>
          <w:color w:val="1C283D"/>
        </w:rPr>
      </w:pPr>
      <w:r>
        <w:rPr>
          <w:rFonts w:ascii="Calibri" w:hAnsi="Calibri"/>
          <w:color w:val="1C283D"/>
          <w:sz w:val="22"/>
          <w:szCs w:val="22"/>
        </w:rPr>
        <w:t>Emniyet makamlarınca, bağımsız çalışma iznine istinaden verilen ikamet izin sürelerinin uzatılmaması halinde, Bakanlığa bilgi verilir.</w:t>
      </w:r>
    </w:p>
    <w:p w:rsidR="00E94ECB" w:rsidRDefault="00E94ECB" w:rsidP="00E94ECB">
      <w:pPr>
        <w:shd w:val="clear" w:color="auto" w:fill="FFFFFF"/>
        <w:ind w:firstLine="709"/>
        <w:jc w:val="both"/>
        <w:rPr>
          <w:color w:val="1C283D"/>
        </w:rPr>
      </w:pPr>
      <w:r>
        <w:rPr>
          <w:rFonts w:ascii="Calibri" w:hAnsi="Calibri"/>
          <w:b/>
          <w:bCs/>
          <w:color w:val="1C283D"/>
          <w:sz w:val="22"/>
          <w:szCs w:val="22"/>
        </w:rPr>
        <w:t>Bağımsız Çalışma İznine Esas Belgelerin Yanı Sıra, İstenilebilecek Diğer Belgeler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40 -</w:t>
      </w:r>
      <w:r>
        <w:rPr>
          <w:rStyle w:val="apple-converted-space"/>
          <w:rFonts w:ascii="Calibri" w:hAnsi="Calibri"/>
          <w:b/>
          <w:bCs/>
          <w:color w:val="1C283D"/>
          <w:sz w:val="22"/>
          <w:szCs w:val="22"/>
        </w:rPr>
        <w:t> </w:t>
      </w:r>
      <w:r>
        <w:rPr>
          <w:rFonts w:ascii="Calibri" w:hAnsi="Calibri"/>
          <w:color w:val="1C283D"/>
          <w:sz w:val="22"/>
          <w:szCs w:val="22"/>
        </w:rPr>
        <w:t>Bağımsız çalışma izninin değerlendirilmesinde dikkate alınmak üzere; yabancının faaliyetinin, ulusal ekonomiye sağlayacağı katkı ve yabancının icra edeceği faaliyet için yeterli miktarda gelire sahip olduğunu kanıtlayan belgeler, diğer belgelerle birlikte Bakanlığa iletilmesi istenebilir.</w:t>
      </w:r>
    </w:p>
    <w:p w:rsidR="00E94ECB" w:rsidRDefault="00E94ECB" w:rsidP="00E94ECB">
      <w:pPr>
        <w:shd w:val="clear" w:color="auto" w:fill="FFFFFF"/>
        <w:ind w:firstLine="709"/>
        <w:jc w:val="both"/>
        <w:rPr>
          <w:color w:val="1C283D"/>
        </w:rPr>
      </w:pPr>
      <w:r>
        <w:rPr>
          <w:rFonts w:ascii="Calibri" w:hAnsi="Calibri"/>
          <w:b/>
          <w:bCs/>
          <w:color w:val="1C283D"/>
          <w:sz w:val="22"/>
          <w:szCs w:val="22"/>
        </w:rPr>
        <w:t>Bağımsız Çalışma İzni Müracaat Belgesi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41 -</w:t>
      </w:r>
      <w:r>
        <w:rPr>
          <w:rStyle w:val="apple-converted-space"/>
          <w:rFonts w:ascii="Calibri" w:hAnsi="Calibri"/>
          <w:b/>
          <w:bCs/>
          <w:color w:val="1C283D"/>
          <w:sz w:val="22"/>
          <w:szCs w:val="22"/>
        </w:rPr>
        <w:t> </w:t>
      </w:r>
      <w:r>
        <w:rPr>
          <w:rFonts w:ascii="Calibri" w:hAnsi="Calibri"/>
          <w:color w:val="1C283D"/>
          <w:sz w:val="22"/>
          <w:szCs w:val="22"/>
        </w:rPr>
        <w:t>Bağımsız çalışma izni verilmesi uygun bulunan yabancıya, bağımsız çalışabileceğine ilişkin "Bağımsız Çalışma İzni Müracaat Belgesi" verilir.</w:t>
      </w:r>
    </w:p>
    <w:p w:rsidR="00E94ECB" w:rsidRDefault="00E94ECB" w:rsidP="00E94ECB">
      <w:pPr>
        <w:shd w:val="clear" w:color="auto" w:fill="FFFFFF"/>
        <w:ind w:firstLine="709"/>
        <w:jc w:val="both"/>
        <w:rPr>
          <w:color w:val="1C283D"/>
        </w:rPr>
      </w:pPr>
      <w:r>
        <w:rPr>
          <w:rFonts w:ascii="Calibri" w:hAnsi="Calibri"/>
          <w:b/>
          <w:bCs/>
          <w:color w:val="1C283D"/>
          <w:sz w:val="22"/>
          <w:szCs w:val="22"/>
        </w:rPr>
        <w:t>Bağımsız Çalışma İzni Müracaat Belgesinin Geçerliliği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42 -</w:t>
      </w:r>
      <w:r>
        <w:rPr>
          <w:rStyle w:val="apple-converted-space"/>
          <w:rFonts w:ascii="Calibri" w:hAnsi="Calibri"/>
          <w:b/>
          <w:bCs/>
          <w:color w:val="1C283D"/>
          <w:sz w:val="22"/>
          <w:szCs w:val="22"/>
        </w:rPr>
        <w:t> </w:t>
      </w:r>
      <w:r>
        <w:rPr>
          <w:rFonts w:ascii="Calibri" w:hAnsi="Calibri"/>
          <w:color w:val="1C283D"/>
          <w:sz w:val="22"/>
          <w:szCs w:val="22"/>
        </w:rPr>
        <w:t>Bağımsız çalışma izni müracaat belgesi, verildiği tarihten itibaren üç ay süreyle geçerlidir. Yabancıya, işyerini kurmasının ardından, ticaret sicil kaydını Bakanlığa ibraz etmesi halinde bağımsız çalışma izni verilebilir.</w:t>
      </w:r>
    </w:p>
    <w:p w:rsidR="00E94ECB" w:rsidRDefault="00E94ECB" w:rsidP="00E94ECB">
      <w:pPr>
        <w:shd w:val="clear" w:color="auto" w:fill="FFFFFF"/>
        <w:ind w:firstLine="709"/>
        <w:jc w:val="both"/>
        <w:rPr>
          <w:color w:val="1C283D"/>
        </w:rPr>
      </w:pPr>
      <w:r>
        <w:rPr>
          <w:rFonts w:ascii="Calibri" w:hAnsi="Calibri"/>
          <w:color w:val="1C283D"/>
          <w:sz w:val="22"/>
          <w:szCs w:val="22"/>
        </w:rPr>
        <w:t>Yabancıya bağımsız çalışma izni verilmemesi halinde, ticaret sicil kayıtlarını tutan makama ve yabancının Türkiye’deki durumunun ikamet izni açısından değerlendirilebilmesi ve gerektiğinde yabancının izinsiz ikametinin önlenmesi amacıyla Bakanlıkça emniyet makamlarına bilgi verilir.</w:t>
      </w:r>
    </w:p>
    <w:p w:rsidR="00E94ECB" w:rsidRDefault="00E94ECB" w:rsidP="00E94ECB">
      <w:pPr>
        <w:shd w:val="clear" w:color="auto" w:fill="FFFFFF"/>
        <w:ind w:firstLine="709"/>
        <w:jc w:val="both"/>
        <w:rPr>
          <w:color w:val="1C283D"/>
        </w:rPr>
      </w:pPr>
      <w:r>
        <w:rPr>
          <w:rFonts w:ascii="Calibri" w:hAnsi="Calibri"/>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DÖRDÜNCÜ BÖLÜM</w:t>
      </w:r>
    </w:p>
    <w:p w:rsidR="00E94ECB" w:rsidRDefault="00E94ECB" w:rsidP="00E94ECB">
      <w:pPr>
        <w:shd w:val="clear" w:color="auto" w:fill="FFFFFF"/>
        <w:ind w:firstLine="709"/>
        <w:jc w:val="center"/>
        <w:rPr>
          <w:color w:val="1C283D"/>
        </w:rPr>
      </w:pPr>
      <w:r>
        <w:rPr>
          <w:rFonts w:ascii="Calibri" w:hAnsi="Calibri"/>
          <w:b/>
          <w:bCs/>
          <w:color w:val="1C283D"/>
          <w:sz w:val="22"/>
          <w:szCs w:val="22"/>
        </w:rPr>
        <w:t>İstisnai Haller</w:t>
      </w:r>
    </w:p>
    <w:p w:rsidR="00E94ECB" w:rsidRDefault="00E94ECB" w:rsidP="00E94ECB">
      <w:pPr>
        <w:shd w:val="clear" w:color="auto" w:fill="FFFFFF"/>
        <w:ind w:firstLine="709"/>
        <w:jc w:val="both"/>
        <w:rPr>
          <w:color w:val="1C283D"/>
        </w:rPr>
      </w:pPr>
      <w:r>
        <w:rPr>
          <w:rFonts w:ascii="Calibri" w:hAnsi="Calibri"/>
          <w:b/>
          <w:bCs/>
          <w:color w:val="1C283D"/>
          <w:sz w:val="22"/>
          <w:szCs w:val="22"/>
        </w:rPr>
        <w:t>İstisnai Haller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43 -</w:t>
      </w:r>
      <w:r>
        <w:rPr>
          <w:rStyle w:val="apple-converted-space"/>
          <w:rFonts w:ascii="Calibri" w:hAnsi="Calibri"/>
          <w:b/>
          <w:bCs/>
          <w:color w:val="1C283D"/>
          <w:sz w:val="22"/>
          <w:szCs w:val="22"/>
        </w:rPr>
        <w:t> </w:t>
      </w:r>
      <w:r>
        <w:rPr>
          <w:rFonts w:ascii="Calibri" w:hAnsi="Calibri"/>
          <w:color w:val="1C283D"/>
          <w:sz w:val="22"/>
          <w:szCs w:val="22"/>
        </w:rPr>
        <w:t>Türkiye’nin taraf olduğu ikili veya çok taraflı sözleşmelerde aksi öngörülmedikçe; ulusal mevzuata aykırı davranmamak ve mesleki hizmetlere ilişkin mevzuata uymak kaydıyla, ilgili mercilerin görüşleri de dikkate alınmak suretiyle, statüleri bu bölümün müteakip maddelerinde belirtilen yabancılara, çalışma izinleri istisnai olarak verilebilir.</w:t>
      </w:r>
    </w:p>
    <w:p w:rsidR="00E94ECB" w:rsidRDefault="00E94ECB" w:rsidP="00E94ECB">
      <w:pPr>
        <w:shd w:val="clear" w:color="auto" w:fill="FFFFFF"/>
        <w:ind w:firstLine="709"/>
        <w:jc w:val="both"/>
        <w:rPr>
          <w:color w:val="1C283D"/>
        </w:rPr>
      </w:pPr>
      <w:r>
        <w:rPr>
          <w:rFonts w:ascii="Calibri" w:hAnsi="Calibri"/>
          <w:color w:val="1C283D"/>
          <w:sz w:val="22"/>
          <w:szCs w:val="22"/>
        </w:rPr>
        <w:t>İstisnai çalışma izinlerinin uzatılması ve iptali, Yönetmeliğin genel hükümlerindeki prosedüre tabidir. Ayrıca, istisnai çalışma izinleri, ilgili mesleki mevzuatın gereklerinin yerine getirilmediğinin tespit edilmesi halinde de iptal edilir. İstisnai çalışma izinlerinin verilmesi, iptali ve uzatılmasına ilişkin kararlar, ilgili mercilere iletilir.</w:t>
      </w:r>
    </w:p>
    <w:p w:rsidR="00E94ECB" w:rsidRDefault="00E94ECB" w:rsidP="00E94ECB">
      <w:pPr>
        <w:shd w:val="clear" w:color="auto" w:fill="FFFFFF"/>
        <w:ind w:firstLine="709"/>
        <w:jc w:val="both"/>
        <w:rPr>
          <w:color w:val="1C283D"/>
        </w:rPr>
      </w:pPr>
      <w:r>
        <w:rPr>
          <w:rFonts w:ascii="Calibri" w:hAnsi="Calibri"/>
          <w:b/>
          <w:bCs/>
          <w:color w:val="1C283D"/>
          <w:sz w:val="22"/>
          <w:szCs w:val="22"/>
        </w:rPr>
        <w:t>Türk Vatandaşı ile Evli Olanlar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44 - (Değişik:RG-28/4/2011-27918)</w:t>
      </w:r>
    </w:p>
    <w:p w:rsidR="00E94ECB" w:rsidRDefault="00E94ECB" w:rsidP="00E94ECB">
      <w:pPr>
        <w:shd w:val="clear" w:color="auto" w:fill="FFFFFF"/>
        <w:ind w:firstLine="709"/>
        <w:jc w:val="both"/>
        <w:rPr>
          <w:color w:val="1C283D"/>
        </w:rPr>
      </w:pPr>
      <w:r>
        <w:rPr>
          <w:rFonts w:ascii="Calibri" w:hAnsi="Calibri"/>
          <w:color w:val="1C283D"/>
          <w:sz w:val="22"/>
          <w:szCs w:val="22"/>
        </w:rPr>
        <w:t>Bir Türk vatandaşı ile evli olan ve eşiyle Türkiye’de evlilik birliği içinde yaşayan yabancıların çalışma izin başvurularında ikamete ilişkin süre koşulu aranmaz.</w:t>
      </w:r>
    </w:p>
    <w:p w:rsidR="00E94ECB" w:rsidRDefault="00E94ECB" w:rsidP="00E94ECB">
      <w:pPr>
        <w:shd w:val="clear" w:color="auto" w:fill="FFFFFF"/>
        <w:ind w:firstLine="709"/>
        <w:jc w:val="both"/>
        <w:rPr>
          <w:color w:val="1C283D"/>
        </w:rPr>
      </w:pPr>
      <w:r>
        <w:rPr>
          <w:rFonts w:ascii="Calibri" w:hAnsi="Calibri"/>
          <w:color w:val="1C283D"/>
          <w:sz w:val="22"/>
          <w:szCs w:val="22"/>
        </w:rPr>
        <w:t xml:space="preserve">En az üç yıl süreyle Türk vatandaşı ile evlilik birliği içinde yaşayan yabancıların başvurularında bu Yönetmeliğin 13 üncü maddesinin dördüncü fıkrasında yer alan kriterler uygulanmaz. Ancak, evliliğin aile birliği kurmak amacıyla yapılmadığının tespit edilmesi halinde çalışma izin belgesi </w:t>
      </w:r>
      <w:r>
        <w:rPr>
          <w:rFonts w:ascii="Calibri" w:hAnsi="Calibri"/>
          <w:color w:val="1C283D"/>
          <w:sz w:val="22"/>
          <w:szCs w:val="22"/>
        </w:rPr>
        <w:lastRenderedPageBreak/>
        <w:t>geçerliğini kaybeder.</w:t>
      </w:r>
    </w:p>
    <w:p w:rsidR="00E94ECB" w:rsidRDefault="00E94ECB" w:rsidP="00E94ECB">
      <w:pPr>
        <w:shd w:val="clear" w:color="auto" w:fill="FFFFFF"/>
        <w:ind w:firstLine="709"/>
        <w:jc w:val="both"/>
        <w:rPr>
          <w:color w:val="1C283D"/>
        </w:rPr>
      </w:pPr>
      <w:r>
        <w:rPr>
          <w:rFonts w:ascii="Calibri" w:hAnsi="Calibri"/>
          <w:b/>
          <w:bCs/>
          <w:color w:val="1C283D"/>
          <w:sz w:val="22"/>
          <w:szCs w:val="22"/>
        </w:rPr>
        <w:t>Yerleşmiş Sayılan Yabancılar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45 -</w:t>
      </w:r>
      <w:r>
        <w:rPr>
          <w:rStyle w:val="apple-converted-space"/>
          <w:rFonts w:ascii="Calibri" w:hAnsi="Calibri"/>
          <w:b/>
          <w:bCs/>
          <w:color w:val="1C283D"/>
          <w:sz w:val="22"/>
          <w:szCs w:val="22"/>
        </w:rPr>
        <w:t> </w:t>
      </w:r>
      <w:r>
        <w:rPr>
          <w:rFonts w:ascii="Calibri" w:hAnsi="Calibri"/>
          <w:color w:val="1C283D"/>
          <w:sz w:val="22"/>
          <w:szCs w:val="22"/>
        </w:rPr>
        <w:t>Bir Türk vatandaşı ile olan evlilik birliği en az üç yıl sürdükten sonra sona ermiş olmakla birlikte, Türkiye’de yerleşmiş olan yabancıların çalışma izinleri, Türkiye’de kanuni olarak bulunmaları kaydıyla istisnai olarak verilebilir.</w:t>
      </w:r>
    </w:p>
    <w:p w:rsidR="00E94ECB" w:rsidRDefault="00E94ECB" w:rsidP="00E94ECB">
      <w:pPr>
        <w:shd w:val="clear" w:color="auto" w:fill="FFFFFF"/>
        <w:ind w:firstLine="709"/>
        <w:jc w:val="both"/>
        <w:rPr>
          <w:color w:val="1C283D"/>
        </w:rPr>
      </w:pPr>
      <w:r>
        <w:rPr>
          <w:rFonts w:ascii="Calibri" w:hAnsi="Calibri"/>
          <w:color w:val="1C283D"/>
          <w:sz w:val="22"/>
          <w:szCs w:val="22"/>
        </w:rPr>
        <w:t>Yerleşmiş yabancı kavramından, İçişleri Bakanlığının ikamet izinleri açısından bu kapsamda mütalaa ettiği kişiler anlaşılır. Bu yabancıların, emniyet makamlarından aldıkları durumlarını kanıtlayan belgeyi diğer belgelerle birlikte başvuruları sırasında Bakanlığa iletmeleri gerekir.</w:t>
      </w:r>
    </w:p>
    <w:p w:rsidR="00E94ECB" w:rsidRDefault="00E94ECB" w:rsidP="00E94ECB">
      <w:pPr>
        <w:shd w:val="clear" w:color="auto" w:fill="FFFFFF"/>
        <w:ind w:firstLine="709"/>
        <w:jc w:val="both"/>
        <w:rPr>
          <w:color w:val="1C283D"/>
        </w:rPr>
      </w:pPr>
      <w:r>
        <w:rPr>
          <w:rFonts w:ascii="Calibri" w:hAnsi="Calibri"/>
          <w:b/>
          <w:bCs/>
          <w:color w:val="1C283D"/>
          <w:sz w:val="22"/>
          <w:szCs w:val="22"/>
        </w:rPr>
        <w:t>Yerleşmiş Sayılan Yabancıların Çocukları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46 -</w:t>
      </w:r>
      <w:r>
        <w:rPr>
          <w:rStyle w:val="apple-converted-space"/>
          <w:rFonts w:ascii="Calibri" w:hAnsi="Calibri"/>
          <w:b/>
          <w:bCs/>
          <w:color w:val="1C283D"/>
          <w:sz w:val="22"/>
          <w:szCs w:val="22"/>
        </w:rPr>
        <w:t> </w:t>
      </w:r>
      <w:r>
        <w:rPr>
          <w:rFonts w:ascii="Calibri" w:hAnsi="Calibri"/>
          <w:color w:val="1C283D"/>
          <w:sz w:val="22"/>
          <w:szCs w:val="22"/>
        </w:rPr>
        <w:t>Bir Türk vatandaşı ile olan evlilik birliği en az üç yıl sürdükten sonra sona ermiş olmakla birlikte, Türkiye’de yerleşmiş olan yabancıların Türk vatandaşı eşinden olan çocuklarının çalışma izinleri de, Türkiye’de kanuni olarak bulunmaları kaydıyla istisnai olarak verilebilir.</w:t>
      </w:r>
    </w:p>
    <w:p w:rsidR="00E94ECB" w:rsidRDefault="00E94ECB" w:rsidP="00E94ECB">
      <w:pPr>
        <w:shd w:val="clear" w:color="auto" w:fill="FFFFFF"/>
        <w:ind w:firstLine="709"/>
        <w:jc w:val="both"/>
        <w:rPr>
          <w:color w:val="1C283D"/>
        </w:rPr>
      </w:pPr>
      <w:r>
        <w:rPr>
          <w:rFonts w:ascii="Calibri" w:hAnsi="Calibri"/>
          <w:b/>
          <w:bCs/>
          <w:color w:val="1C283D"/>
          <w:sz w:val="22"/>
          <w:szCs w:val="22"/>
        </w:rPr>
        <w:t>Türk Vatandaşlığını Kaybedenler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47 -</w:t>
      </w:r>
      <w:r>
        <w:rPr>
          <w:rStyle w:val="apple-converted-space"/>
          <w:rFonts w:ascii="Calibri" w:hAnsi="Calibri"/>
          <w:b/>
          <w:bCs/>
          <w:color w:val="1C283D"/>
          <w:sz w:val="22"/>
          <w:szCs w:val="22"/>
        </w:rPr>
        <w:t> </w:t>
      </w:r>
      <w:r>
        <w:rPr>
          <w:rFonts w:ascii="Calibri" w:hAnsi="Calibri"/>
          <w:color w:val="1C283D"/>
          <w:sz w:val="22"/>
          <w:szCs w:val="22"/>
        </w:rPr>
        <w:t>403 sayılı Türk Vatandaşlığı Kanununun 19, 27 ve 28 inci maddeleri kapsamında bulunan yabancıların çalışma izni talebinde bulunmaları halinde, Bakanlığa başvuru sırasında durumlarını belgelemek koşuluyla çalışma izinleri istisnai olarak verilebilir.</w:t>
      </w:r>
    </w:p>
    <w:p w:rsidR="00E94ECB" w:rsidRDefault="00E94ECB" w:rsidP="00E94ECB">
      <w:pPr>
        <w:shd w:val="clear" w:color="auto" w:fill="FFFFFF"/>
        <w:ind w:firstLine="709"/>
        <w:jc w:val="both"/>
        <w:rPr>
          <w:color w:val="1C283D"/>
        </w:rPr>
      </w:pPr>
      <w:r>
        <w:rPr>
          <w:rFonts w:ascii="Calibri" w:hAnsi="Calibri"/>
          <w:b/>
          <w:bCs/>
          <w:color w:val="1C283D"/>
          <w:sz w:val="22"/>
          <w:szCs w:val="22"/>
        </w:rPr>
        <w:t>Rüşt Yaşını Doldurmadan Türkiye’ye Gelerek Eğitimini Türkiye’de Tamamlayanlar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48 -</w:t>
      </w:r>
      <w:r>
        <w:rPr>
          <w:rStyle w:val="apple-converted-space"/>
          <w:rFonts w:ascii="Calibri" w:hAnsi="Calibri"/>
          <w:b/>
          <w:bCs/>
          <w:color w:val="1C283D"/>
          <w:sz w:val="22"/>
          <w:szCs w:val="22"/>
        </w:rPr>
        <w:t> </w:t>
      </w:r>
      <w:r>
        <w:rPr>
          <w:rFonts w:ascii="Calibri" w:hAnsi="Calibri"/>
          <w:color w:val="1C283D"/>
          <w:sz w:val="22"/>
          <w:szCs w:val="22"/>
        </w:rPr>
        <w:t>Türkiye’de doğan veya kendi millî kanununa, vatansız ise Türk mevzuatına göre rüşt yaşını doldurmadan Türkiye’ye gelen ve Türkiye’de meslek okulu, yüksek okul veya üniversiteden mezun olan yabancıların çalışma izni talebinde bulunmaları halinde, Bakanlığa başvuru sırasında durumlarını belgelemek koşuluyla çalışma izinleri istisnai olarak verilebilir.</w:t>
      </w:r>
    </w:p>
    <w:p w:rsidR="00E94ECB" w:rsidRDefault="00E94ECB" w:rsidP="00E94ECB">
      <w:pPr>
        <w:shd w:val="clear" w:color="auto" w:fill="FFFFFF"/>
        <w:ind w:firstLine="709"/>
        <w:jc w:val="both"/>
        <w:rPr>
          <w:color w:val="1C283D"/>
        </w:rPr>
      </w:pPr>
      <w:r>
        <w:rPr>
          <w:rFonts w:ascii="Calibri" w:hAnsi="Calibri"/>
          <w:b/>
          <w:bCs/>
          <w:color w:val="1C283D"/>
          <w:sz w:val="22"/>
          <w:szCs w:val="22"/>
        </w:rPr>
        <w:t>2510 Sayılı İskan Kanunu Kapsamında Olanlar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49 -</w:t>
      </w:r>
      <w:r>
        <w:rPr>
          <w:rStyle w:val="apple-converted-space"/>
          <w:rFonts w:ascii="Calibri" w:hAnsi="Calibri"/>
          <w:b/>
          <w:bCs/>
          <w:color w:val="1C283D"/>
          <w:sz w:val="22"/>
          <w:szCs w:val="22"/>
        </w:rPr>
        <w:t> </w:t>
      </w:r>
      <w:r>
        <w:rPr>
          <w:rFonts w:ascii="Calibri" w:hAnsi="Calibri"/>
          <w:color w:val="1C283D"/>
          <w:sz w:val="22"/>
          <w:szCs w:val="22"/>
        </w:rPr>
        <w:t>2510 sayılı İskan Kanununa göre muhacir, mülteci veya göçebe olarak kabul edilen yabancıların çalışma izni talebinde bulunmaları halinde, Bakanlığa başvuru sırasında durumlarını belgelemek koşuluyla çalışma izinleri istisnai olarak verilebilir.</w:t>
      </w:r>
    </w:p>
    <w:p w:rsidR="00E94ECB" w:rsidRDefault="00E94ECB" w:rsidP="00E94ECB">
      <w:pPr>
        <w:shd w:val="clear" w:color="auto" w:fill="FFFFFF"/>
        <w:ind w:firstLine="709"/>
        <w:jc w:val="both"/>
        <w:rPr>
          <w:color w:val="1C283D"/>
        </w:rPr>
      </w:pPr>
      <w:r>
        <w:rPr>
          <w:rFonts w:ascii="Calibri" w:hAnsi="Calibri"/>
          <w:b/>
          <w:bCs/>
          <w:color w:val="1C283D"/>
          <w:sz w:val="22"/>
          <w:szCs w:val="22"/>
        </w:rPr>
        <w:t>Avrupa Birliği Üyesi Ülke Vatandaşları ile Bunların Eş ve Çocukları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50 -</w:t>
      </w:r>
      <w:r>
        <w:rPr>
          <w:rStyle w:val="apple-converted-space"/>
          <w:rFonts w:ascii="Calibri" w:hAnsi="Calibri"/>
          <w:b/>
          <w:bCs/>
          <w:color w:val="1C283D"/>
          <w:sz w:val="22"/>
          <w:szCs w:val="22"/>
        </w:rPr>
        <w:t> </w:t>
      </w:r>
      <w:r>
        <w:rPr>
          <w:rFonts w:ascii="Calibri" w:hAnsi="Calibri"/>
          <w:color w:val="1C283D"/>
          <w:sz w:val="22"/>
          <w:szCs w:val="22"/>
        </w:rPr>
        <w:t>Avrupa Birliği üyesi ülke vatandaşları ile bunların Avrupa Birliği üyesi ülkelerin vatandaşı olmayan eş ve çocuklarının çalışma izni talebinde bulunmaları halinde, çalışma izinleri istisnai olarak verilebilir.</w:t>
      </w:r>
    </w:p>
    <w:p w:rsidR="00E94ECB" w:rsidRDefault="00E94ECB" w:rsidP="00E94ECB">
      <w:pPr>
        <w:shd w:val="clear" w:color="auto" w:fill="FFFFFF"/>
        <w:ind w:firstLine="709"/>
        <w:jc w:val="both"/>
        <w:rPr>
          <w:color w:val="1C283D"/>
        </w:rPr>
      </w:pPr>
      <w:r>
        <w:rPr>
          <w:rFonts w:ascii="Calibri" w:hAnsi="Calibri"/>
          <w:color w:val="1C283D"/>
          <w:sz w:val="22"/>
          <w:szCs w:val="22"/>
        </w:rPr>
        <w:t>Avrupa Ekonomik Topluluğu-Türkiye Ortaklık Konseyinin 1/80 sayılı Kararının, bu yabancıların iş piyasasına girmeleri ile ilgili daha lehte olan 6 ncı ve 7 nci maddelerinin hükümleri, söz konusu Kararın 11 inci maddesiyle bağlantılı olarak saklıdır.</w:t>
      </w:r>
    </w:p>
    <w:p w:rsidR="00E94ECB" w:rsidRDefault="00E94ECB" w:rsidP="00E94ECB">
      <w:pPr>
        <w:shd w:val="clear" w:color="auto" w:fill="FFFFFF"/>
        <w:ind w:firstLine="709"/>
        <w:jc w:val="both"/>
        <w:rPr>
          <w:color w:val="1C283D"/>
        </w:rPr>
      </w:pPr>
      <w:r>
        <w:rPr>
          <w:rFonts w:ascii="Calibri" w:hAnsi="Calibri"/>
          <w:b/>
          <w:bCs/>
          <w:color w:val="1C283D"/>
          <w:sz w:val="22"/>
          <w:szCs w:val="22"/>
        </w:rPr>
        <w:t>Büyükelçilik, Konsolosluk ve Uluslararası Kuruluşların Türkiye’deki Temsilciliklerinde Görevlendirilenler ile Eş ve Çocukları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51 - (Değişik:RG-28/4/2011-27918)</w:t>
      </w:r>
    </w:p>
    <w:p w:rsidR="00E94ECB" w:rsidRDefault="00E94ECB" w:rsidP="00E94ECB">
      <w:pPr>
        <w:shd w:val="clear" w:color="auto" w:fill="FFFFFF"/>
        <w:ind w:firstLine="709"/>
        <w:jc w:val="both"/>
        <w:rPr>
          <w:color w:val="1C283D"/>
        </w:rPr>
      </w:pPr>
      <w:r>
        <w:rPr>
          <w:rFonts w:ascii="Calibri" w:hAnsi="Calibri"/>
          <w:color w:val="1C283D"/>
          <w:sz w:val="22"/>
          <w:szCs w:val="22"/>
        </w:rPr>
        <w:t>Karşılıklılık ilkesi çerçevesinde olmak ve görev süresiyle sınırlı kalmak üzere, yabancı devletlerin Türkiye’deki büyükelçiliklerinde, konsolosluklarında ve uluslararası kuruluşlar ile bunların Türkiye’deki temsilciliklerinde görevli personelin eş ve çocuklarının çalışma izinleri Dışişleri Bakanlığının görüşü alınarak istisnai olarak verilebilir.</w:t>
      </w:r>
    </w:p>
    <w:p w:rsidR="00E94ECB" w:rsidRDefault="00E94ECB" w:rsidP="00E94ECB">
      <w:pPr>
        <w:shd w:val="clear" w:color="auto" w:fill="FFFFFF"/>
        <w:ind w:firstLine="709"/>
        <w:jc w:val="both"/>
        <w:rPr>
          <w:color w:val="1C283D"/>
        </w:rPr>
      </w:pPr>
      <w:r>
        <w:rPr>
          <w:rFonts w:ascii="Calibri" w:hAnsi="Calibri"/>
          <w:b/>
          <w:bCs/>
          <w:color w:val="1C283D"/>
          <w:sz w:val="22"/>
          <w:szCs w:val="22"/>
        </w:rPr>
        <w:t>Bilimsel, Kültürel ve Sportif Amaçlarla Kısa Süreli Gelenler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52 -</w:t>
      </w:r>
      <w:r>
        <w:rPr>
          <w:rStyle w:val="apple-converted-space"/>
          <w:rFonts w:ascii="Calibri" w:hAnsi="Calibri"/>
          <w:b/>
          <w:bCs/>
          <w:color w:val="1C283D"/>
          <w:sz w:val="22"/>
          <w:szCs w:val="22"/>
        </w:rPr>
        <w:t> </w:t>
      </w:r>
      <w:r>
        <w:rPr>
          <w:rFonts w:ascii="Calibri" w:hAnsi="Calibri"/>
          <w:color w:val="1C283D"/>
          <w:sz w:val="22"/>
          <w:szCs w:val="22"/>
        </w:rPr>
        <w:t>Bilimsel ve kültürel faaliyetler amacıyla bir ayı aşan ve sportif faaliyetler amacıyla dört ayı aşan süre ile geçici olarak Türkiye’ye gelecek yabancıların çalışma izni talebinde bulunmaları halinde, Türkiye’de bulunacakları süre için, çalışma izinleri istisnai olarak verilebilir.</w:t>
      </w:r>
    </w:p>
    <w:p w:rsidR="00E94ECB" w:rsidRDefault="00E94ECB" w:rsidP="00E94ECB">
      <w:pPr>
        <w:shd w:val="clear" w:color="auto" w:fill="FFFFFF"/>
        <w:ind w:firstLine="709"/>
        <w:jc w:val="both"/>
        <w:rPr>
          <w:color w:val="1C283D"/>
        </w:rPr>
      </w:pPr>
      <w:r>
        <w:rPr>
          <w:rFonts w:ascii="Calibri" w:hAnsi="Calibri"/>
          <w:b/>
          <w:bCs/>
          <w:color w:val="1C283D"/>
          <w:sz w:val="22"/>
          <w:szCs w:val="22"/>
        </w:rPr>
        <w:t>Kilit Personel Niteliğindeki Yabancılar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53 -</w:t>
      </w:r>
      <w:r>
        <w:rPr>
          <w:rStyle w:val="apple-converted-space"/>
          <w:rFonts w:ascii="Calibri" w:hAnsi="Calibri"/>
          <w:b/>
          <w:bCs/>
          <w:color w:val="1C283D"/>
          <w:sz w:val="22"/>
          <w:szCs w:val="22"/>
        </w:rPr>
        <w:t> </w:t>
      </w:r>
      <w:r>
        <w:rPr>
          <w:rFonts w:ascii="Calibri" w:hAnsi="Calibri"/>
          <w:color w:val="1C283D"/>
          <w:sz w:val="22"/>
          <w:szCs w:val="22"/>
        </w:rPr>
        <w:t>Kanunla yetki verilen bakanlıklar ile kamu kurum ve kuruluşlarınca sözleşme veya ihale usulleriyle; mal ve hizmet alımı, bir işin yaptırılması veya bir tesisin işletilmesi işlerinde ayrıca, yapım ve her türlü inşaat işinde çalıştırılacak kilit personel niteliğindeki yabancıların çalışma izni talebinde bulunmaları halinde, sözleşme veya ihalede belirtilen süre için çalışma izinleri istisnai olarak verilebilir.</w:t>
      </w:r>
    </w:p>
    <w:p w:rsidR="00E94ECB" w:rsidRDefault="00E94ECB" w:rsidP="00E94ECB">
      <w:pPr>
        <w:shd w:val="clear" w:color="auto" w:fill="FFFFFF"/>
        <w:ind w:firstLine="709"/>
        <w:jc w:val="both"/>
        <w:rPr>
          <w:color w:val="1C283D"/>
        </w:rPr>
      </w:pPr>
      <w:r>
        <w:rPr>
          <w:rFonts w:ascii="Calibri" w:hAnsi="Calibri"/>
          <w:b/>
          <w:bCs/>
          <w:color w:val="1C283D"/>
          <w:sz w:val="22"/>
          <w:szCs w:val="22"/>
        </w:rPr>
        <w:t xml:space="preserve">Türkiye’de Bulunan Büyükelçilik veya Konsolosluklar Bünyesinde Faaliyet Gösteren Okullardaki Yabancı Öğretmenler, Kültür Kurumlarında Görevlendirilenler ile Din Kurumlarında </w:t>
      </w:r>
      <w:r>
        <w:rPr>
          <w:rFonts w:ascii="Calibri" w:hAnsi="Calibri"/>
          <w:b/>
          <w:bCs/>
          <w:color w:val="1C283D"/>
          <w:sz w:val="22"/>
          <w:szCs w:val="22"/>
        </w:rPr>
        <w:lastRenderedPageBreak/>
        <w:t>Görev Alacak Yabancıların Çalışma İzinleri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54 -</w:t>
      </w:r>
      <w:r>
        <w:rPr>
          <w:rStyle w:val="apple-converted-space"/>
          <w:rFonts w:ascii="Calibri" w:hAnsi="Calibri"/>
          <w:b/>
          <w:bCs/>
          <w:color w:val="1C283D"/>
          <w:sz w:val="22"/>
          <w:szCs w:val="22"/>
        </w:rPr>
        <w:t> </w:t>
      </w:r>
      <w:r>
        <w:rPr>
          <w:rFonts w:ascii="Calibri" w:hAnsi="Calibri"/>
          <w:color w:val="1C283D"/>
          <w:sz w:val="22"/>
          <w:szCs w:val="22"/>
        </w:rPr>
        <w:t>Türkiye’de bulunan büyükelçilik veya konsolosluklar bünyesinde faaliyet gösteren okullardaki yabancı öğretmenlere, Türkiye’de yabancı ülkelerin kültür kurumlarındaki görevlilerine, din kurumlarında görevlendirilecek din görevlilerine, çalışmak üzere ikamet izinleri İçişleri Bakanlığınca verilir.</w:t>
      </w:r>
    </w:p>
    <w:p w:rsidR="00E94ECB" w:rsidRDefault="00E94ECB" w:rsidP="00E94ECB">
      <w:pPr>
        <w:shd w:val="clear" w:color="auto" w:fill="FFFFFF"/>
        <w:ind w:firstLine="709"/>
        <w:jc w:val="both"/>
        <w:rPr>
          <w:color w:val="1C283D"/>
        </w:rPr>
      </w:pPr>
      <w:r>
        <w:rPr>
          <w:rFonts w:ascii="Calibri" w:hAnsi="Calibri"/>
          <w:color w:val="1C283D"/>
          <w:sz w:val="22"/>
          <w:szCs w:val="22"/>
        </w:rPr>
        <w:t>Bu konulardaki izin başvuruları Dışişleri Bakanlığı kanalı ile yapılır.</w:t>
      </w:r>
    </w:p>
    <w:p w:rsidR="00E94ECB" w:rsidRDefault="00E94ECB" w:rsidP="00E94ECB">
      <w:pPr>
        <w:shd w:val="clear" w:color="auto" w:fill="FFFFFF"/>
        <w:ind w:firstLine="709"/>
        <w:jc w:val="both"/>
        <w:rPr>
          <w:color w:val="1C283D"/>
        </w:rPr>
      </w:pPr>
      <w:r>
        <w:rPr>
          <w:rFonts w:ascii="Calibri" w:hAnsi="Calibri"/>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ÜÇÜNCÜ KISIM</w:t>
      </w:r>
    </w:p>
    <w:p w:rsidR="00E94ECB" w:rsidRDefault="00E94ECB" w:rsidP="00E94ECB">
      <w:pPr>
        <w:shd w:val="clear" w:color="auto" w:fill="FFFFFF"/>
        <w:ind w:firstLine="709"/>
        <w:jc w:val="center"/>
        <w:rPr>
          <w:color w:val="1C283D"/>
        </w:rPr>
      </w:pPr>
      <w:r>
        <w:rPr>
          <w:rFonts w:ascii="Calibri" w:hAnsi="Calibri"/>
          <w:b/>
          <w:bCs/>
          <w:color w:val="1C283D"/>
          <w:sz w:val="22"/>
          <w:szCs w:val="22"/>
        </w:rPr>
        <w:t>Çalışma İzni Muafiyetleri, Bildirim Yükümlülüğü,</w:t>
      </w:r>
    </w:p>
    <w:p w:rsidR="00E94ECB" w:rsidRDefault="00E94ECB" w:rsidP="00E94ECB">
      <w:pPr>
        <w:shd w:val="clear" w:color="auto" w:fill="FFFFFF"/>
        <w:ind w:firstLine="709"/>
        <w:jc w:val="center"/>
        <w:rPr>
          <w:color w:val="1C283D"/>
        </w:rPr>
      </w:pPr>
      <w:r>
        <w:rPr>
          <w:rFonts w:ascii="Calibri" w:hAnsi="Calibri"/>
          <w:b/>
          <w:bCs/>
          <w:color w:val="1C283D"/>
          <w:sz w:val="22"/>
          <w:szCs w:val="22"/>
        </w:rPr>
        <w:t>Denetleme Yetkisi ve Harç Alımı</w:t>
      </w:r>
    </w:p>
    <w:p w:rsidR="00E94ECB" w:rsidRDefault="00E94ECB" w:rsidP="00E94ECB">
      <w:pPr>
        <w:shd w:val="clear" w:color="auto" w:fill="FFFFFF"/>
        <w:ind w:firstLine="709"/>
        <w:jc w:val="both"/>
        <w:rPr>
          <w:color w:val="1C283D"/>
        </w:rPr>
      </w:pPr>
      <w:r>
        <w:rPr>
          <w:rFonts w:ascii="Calibri" w:hAnsi="Calibri"/>
          <w:b/>
          <w:bCs/>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BİRİNCİ BÖLÜM</w:t>
      </w:r>
    </w:p>
    <w:p w:rsidR="00E94ECB" w:rsidRDefault="00E94ECB" w:rsidP="00E94ECB">
      <w:pPr>
        <w:shd w:val="clear" w:color="auto" w:fill="FFFFFF"/>
        <w:ind w:firstLine="709"/>
        <w:jc w:val="center"/>
        <w:rPr>
          <w:color w:val="1C283D"/>
        </w:rPr>
      </w:pPr>
      <w:r>
        <w:rPr>
          <w:rFonts w:ascii="Calibri" w:hAnsi="Calibri"/>
          <w:b/>
          <w:bCs/>
          <w:color w:val="1C283D"/>
          <w:sz w:val="22"/>
          <w:szCs w:val="22"/>
        </w:rPr>
        <w:t>Çalışma İzni Muafiyetleri</w:t>
      </w:r>
    </w:p>
    <w:p w:rsidR="00E94ECB" w:rsidRDefault="00E94ECB" w:rsidP="00E94ECB">
      <w:pPr>
        <w:shd w:val="clear" w:color="auto" w:fill="FFFFFF"/>
        <w:ind w:firstLine="709"/>
        <w:jc w:val="both"/>
        <w:rPr>
          <w:color w:val="1C283D"/>
        </w:rPr>
      </w:pPr>
      <w:r>
        <w:rPr>
          <w:rFonts w:ascii="Calibri" w:hAnsi="Calibri"/>
          <w:b/>
          <w:bCs/>
          <w:color w:val="1C283D"/>
          <w:sz w:val="22"/>
          <w:szCs w:val="22"/>
        </w:rPr>
        <w:t>Muafiyetler</w:t>
      </w:r>
    </w:p>
    <w:p w:rsidR="00E94ECB" w:rsidRDefault="00E94ECB" w:rsidP="00E94ECB">
      <w:pPr>
        <w:shd w:val="clear" w:color="auto" w:fill="FFFFFF"/>
        <w:ind w:firstLine="709"/>
        <w:jc w:val="both"/>
        <w:rPr>
          <w:color w:val="1C283D"/>
        </w:rPr>
      </w:pPr>
      <w:r>
        <w:rPr>
          <w:rFonts w:ascii="Calibri" w:hAnsi="Calibri"/>
          <w:b/>
          <w:bCs/>
          <w:color w:val="1C283D"/>
          <w:sz w:val="22"/>
          <w:szCs w:val="22"/>
        </w:rPr>
        <w:t>Madde 55 – (Değişik:RG-21/1/2010-27469)</w:t>
      </w:r>
    </w:p>
    <w:p w:rsidR="00E94ECB" w:rsidRDefault="00E94ECB" w:rsidP="00E94ECB">
      <w:pPr>
        <w:shd w:val="clear" w:color="auto" w:fill="FFFFFF"/>
        <w:ind w:firstLine="709"/>
        <w:jc w:val="both"/>
        <w:rPr>
          <w:color w:val="1C283D"/>
        </w:rPr>
      </w:pPr>
      <w:r>
        <w:rPr>
          <w:rFonts w:ascii="Calibri" w:hAnsi="Calibri"/>
          <w:color w:val="1C283D"/>
          <w:sz w:val="22"/>
          <w:szCs w:val="22"/>
        </w:rPr>
        <w:t>(1) Özel kanunlarda belirlenen hükümler saklı kalmak ve yabancı ile işverenin diğer kanunlardan doğan yükümlülüklerini yerine getirmeleri kaydıyla;</w:t>
      </w:r>
    </w:p>
    <w:p w:rsidR="00E94ECB" w:rsidRDefault="00E94ECB" w:rsidP="00E94ECB">
      <w:pPr>
        <w:shd w:val="clear" w:color="auto" w:fill="FFFFFF"/>
        <w:ind w:firstLine="709"/>
        <w:jc w:val="both"/>
        <w:rPr>
          <w:color w:val="1C283D"/>
        </w:rPr>
      </w:pPr>
      <w:r>
        <w:rPr>
          <w:rFonts w:ascii="Calibri" w:hAnsi="Calibri"/>
          <w:color w:val="1C283D"/>
          <w:sz w:val="22"/>
          <w:szCs w:val="22"/>
        </w:rPr>
        <w:t>a) Türkiye’nin taraf olduğu ikili ya da çok taraflı sözleşmelerle çalışma izninden muaf tutulanların,</w:t>
      </w:r>
    </w:p>
    <w:p w:rsidR="00E94ECB" w:rsidRDefault="00E94ECB" w:rsidP="00E94ECB">
      <w:pPr>
        <w:shd w:val="clear" w:color="auto" w:fill="FFFFFF"/>
        <w:ind w:firstLine="709"/>
        <w:jc w:val="both"/>
        <w:rPr>
          <w:color w:val="1C283D"/>
        </w:rPr>
      </w:pPr>
      <w:r>
        <w:rPr>
          <w:rFonts w:ascii="Calibri" w:hAnsi="Calibri"/>
          <w:color w:val="1C283D"/>
          <w:sz w:val="22"/>
          <w:szCs w:val="22"/>
        </w:rPr>
        <w:t>b) Daimi ikametgahları yurt dışında olup bilimsel, kültürel ve sanatsal faaliyetler amacıyla bir aydan az,  sportif faaliyetler amacıyla dört aydan az süre ile geçici olarak Türkiye’ye gelecek yabancıların,</w:t>
      </w:r>
    </w:p>
    <w:p w:rsidR="00E94ECB" w:rsidRDefault="00E94ECB" w:rsidP="00E94ECB">
      <w:pPr>
        <w:shd w:val="clear" w:color="auto" w:fill="FFFFFF"/>
        <w:ind w:firstLine="709"/>
        <w:jc w:val="both"/>
        <w:rPr>
          <w:color w:val="1C283D"/>
        </w:rPr>
      </w:pPr>
      <w:r>
        <w:rPr>
          <w:rFonts w:ascii="Calibri" w:hAnsi="Calibri"/>
          <w:color w:val="1C283D"/>
          <w:sz w:val="22"/>
          <w:szCs w:val="22"/>
        </w:rPr>
        <w:t>c) Türkiye’ye ithal edilen makine ve teçhizatın montajı, bakım ve onarımı, kullanımına ilişkin eğitiminin verilmesi veya teçhizatı teslim almak veya Türkiye’de arızalanan araçların tamiri amacıyla;</w:t>
      </w:r>
      <w:r>
        <w:rPr>
          <w:rStyle w:val="apple-converted-space"/>
          <w:rFonts w:ascii="Calibri" w:hAnsi="Calibri"/>
          <w:color w:val="1C283D"/>
          <w:sz w:val="22"/>
          <w:szCs w:val="22"/>
        </w:rPr>
        <w:t> </w:t>
      </w:r>
      <w:r>
        <w:rPr>
          <w:rFonts w:ascii="Calibri" w:hAnsi="Calibri"/>
          <w:b/>
          <w:bCs/>
          <w:color w:val="1C283D"/>
          <w:sz w:val="22"/>
          <w:szCs w:val="22"/>
        </w:rPr>
        <w:t>(Değişik ibare:RG-22/1/2015-29244)</w:t>
      </w:r>
      <w:r>
        <w:rPr>
          <w:rStyle w:val="apple-converted-space"/>
          <w:rFonts w:ascii="Calibri" w:hAnsi="Calibri"/>
          <w:b/>
          <w:bCs/>
          <w:color w:val="1C283D"/>
          <w:sz w:val="22"/>
          <w:szCs w:val="22"/>
        </w:rPr>
        <w:t> </w:t>
      </w:r>
      <w:r>
        <w:rPr>
          <w:rFonts w:ascii="Calibri" w:hAnsi="Calibri"/>
          <w:color w:val="1C283D"/>
          <w:sz w:val="22"/>
          <w:szCs w:val="22"/>
          <w:u w:val="single"/>
        </w:rPr>
        <w:t>Türkiye’ye giriş tarihinden itibaren bir yıl içinde toplam üç ayı geçmemek</w:t>
      </w:r>
      <w:r>
        <w:rPr>
          <w:rStyle w:val="apple-converted-space"/>
          <w:rFonts w:ascii="Calibri" w:hAnsi="Calibri"/>
          <w:color w:val="1C283D"/>
          <w:sz w:val="22"/>
          <w:szCs w:val="22"/>
        </w:rPr>
        <w:t> </w:t>
      </w:r>
      <w:r>
        <w:rPr>
          <w:rFonts w:ascii="Calibri" w:hAnsi="Calibri"/>
          <w:color w:val="1C283D"/>
          <w:sz w:val="22"/>
          <w:szCs w:val="22"/>
        </w:rPr>
        <w:t>ve bu durumu ibraz edeceği belgeler ile kanıtlamak koşuluyla gelenlerin,</w:t>
      </w:r>
    </w:p>
    <w:p w:rsidR="00E94ECB" w:rsidRDefault="00E94ECB" w:rsidP="00E94ECB">
      <w:pPr>
        <w:shd w:val="clear" w:color="auto" w:fill="FFFFFF"/>
        <w:ind w:firstLine="709"/>
        <w:jc w:val="both"/>
        <w:rPr>
          <w:color w:val="1C283D"/>
        </w:rPr>
      </w:pPr>
      <w:r>
        <w:rPr>
          <w:rFonts w:ascii="Calibri" w:hAnsi="Calibri"/>
          <w:color w:val="1C283D"/>
          <w:sz w:val="22"/>
          <w:szCs w:val="22"/>
        </w:rPr>
        <w:t>ç) Türkiye’den ihraç edilen ya da Türkiye’ye ithal edilen mal ve hizmetlerin kullanılmasına ilişkin eğitim amacıyla</w:t>
      </w:r>
      <w:r>
        <w:rPr>
          <w:rStyle w:val="apple-converted-space"/>
          <w:rFonts w:ascii="Calibri" w:hAnsi="Calibri"/>
          <w:color w:val="1C283D"/>
          <w:sz w:val="22"/>
          <w:szCs w:val="22"/>
        </w:rPr>
        <w:t> </w:t>
      </w:r>
      <w:r>
        <w:rPr>
          <w:rFonts w:ascii="Calibri" w:hAnsi="Calibri"/>
          <w:b/>
          <w:bCs/>
          <w:color w:val="1C283D"/>
          <w:sz w:val="22"/>
          <w:szCs w:val="22"/>
        </w:rPr>
        <w:t>(Değişik ibare:RG-22/1/2015-29244)</w:t>
      </w:r>
      <w:r>
        <w:rPr>
          <w:rStyle w:val="apple-converted-space"/>
          <w:rFonts w:ascii="Calibri" w:hAnsi="Calibri"/>
          <w:b/>
          <w:bCs/>
          <w:color w:val="1C283D"/>
          <w:sz w:val="22"/>
          <w:szCs w:val="22"/>
        </w:rPr>
        <w:t> </w:t>
      </w:r>
      <w:r>
        <w:rPr>
          <w:rFonts w:ascii="Calibri" w:hAnsi="Calibri"/>
          <w:color w:val="1C283D"/>
          <w:sz w:val="22"/>
          <w:szCs w:val="22"/>
          <w:u w:val="single"/>
        </w:rPr>
        <w:t>Türkiye’ye giriş tarihinden itibaren bir yıl içinde toplam üç ayı geçmemek</w:t>
      </w:r>
      <w:r>
        <w:rPr>
          <w:rStyle w:val="apple-converted-space"/>
          <w:rFonts w:ascii="Calibri" w:hAnsi="Calibri"/>
          <w:color w:val="1C283D"/>
          <w:sz w:val="22"/>
          <w:szCs w:val="22"/>
        </w:rPr>
        <w:t> </w:t>
      </w:r>
      <w:r>
        <w:rPr>
          <w:rFonts w:ascii="Calibri" w:hAnsi="Calibri"/>
          <w:color w:val="1C283D"/>
          <w:sz w:val="22"/>
          <w:szCs w:val="22"/>
        </w:rPr>
        <w:t>ve bu durumu ibraz edeceği belgeler ile kanıtlamak koşuluyla Türkiye’de bulunanların,</w:t>
      </w:r>
    </w:p>
    <w:p w:rsidR="00E94ECB" w:rsidRDefault="00E94ECB" w:rsidP="00E94ECB">
      <w:pPr>
        <w:shd w:val="clear" w:color="auto" w:fill="FFFFFF"/>
        <w:ind w:firstLine="709"/>
        <w:jc w:val="both"/>
        <w:rPr>
          <w:color w:val="1C283D"/>
        </w:rPr>
      </w:pPr>
      <w:r>
        <w:rPr>
          <w:rFonts w:ascii="Calibri" w:hAnsi="Calibri"/>
          <w:color w:val="1C283D"/>
          <w:sz w:val="22"/>
          <w:szCs w:val="22"/>
        </w:rPr>
        <w:t>d) Belgeli turizm işletmelerinin sınırları dışında faaliyette bulunacak fuar ve sirklerde gösteri ve benzeri görevli olarak Türkiye’ye giriş tarihinden itibaren altı ayı geçmemek ve bu durumu ibraz edeceği belgeler ile kanıtlamak koşuluyla bulunanların,</w:t>
      </w:r>
    </w:p>
    <w:p w:rsidR="00E94ECB" w:rsidRDefault="00E94ECB" w:rsidP="00E94ECB">
      <w:pPr>
        <w:shd w:val="clear" w:color="auto" w:fill="FFFFFF"/>
        <w:ind w:firstLine="709"/>
        <w:jc w:val="both"/>
        <w:rPr>
          <w:color w:val="1C283D"/>
        </w:rPr>
      </w:pPr>
      <w:r>
        <w:rPr>
          <w:rFonts w:ascii="Calibri" w:hAnsi="Calibri"/>
          <w:color w:val="1C283D"/>
          <w:sz w:val="22"/>
          <w:szCs w:val="22"/>
        </w:rPr>
        <w:t>e) İki yılı geçmemek ve eğitim süresiyle sınırlı olmak üzere durumunu ibraz edeceği belgeler ile kanıtlayarak üniversiteler ile kamu kurum ve kuruluşlarına bilgi ve görgülerini artırmak üzere gelen yabancıların,</w:t>
      </w:r>
    </w:p>
    <w:p w:rsidR="00E94ECB" w:rsidRDefault="00E94ECB" w:rsidP="00E94ECB">
      <w:pPr>
        <w:shd w:val="clear" w:color="auto" w:fill="FFFFFF"/>
        <w:ind w:firstLine="709"/>
        <w:jc w:val="both"/>
        <w:rPr>
          <w:color w:val="1C283D"/>
        </w:rPr>
      </w:pPr>
      <w:r>
        <w:rPr>
          <w:rFonts w:ascii="Calibri" w:hAnsi="Calibri"/>
          <w:color w:val="1C283D"/>
          <w:sz w:val="22"/>
          <w:szCs w:val="22"/>
        </w:rPr>
        <w:t>f) Sosyo-kültürel ve teknolojik alanlar ile eğitim konularında altı ayı aşmayan bir sürede Türkiye’ye önemli hizmet ve katkı sağlayabilecekleri ilgili mercilerce bildirilenlerin,</w:t>
      </w:r>
    </w:p>
    <w:p w:rsidR="00E94ECB" w:rsidRDefault="00E94ECB" w:rsidP="00E94ECB">
      <w:pPr>
        <w:shd w:val="clear" w:color="auto" w:fill="FFFFFF"/>
        <w:ind w:firstLine="709"/>
        <w:jc w:val="both"/>
        <w:rPr>
          <w:color w:val="1C283D"/>
        </w:rPr>
      </w:pPr>
      <w:r>
        <w:rPr>
          <w:rFonts w:ascii="Calibri" w:hAnsi="Calibri"/>
          <w:color w:val="1C283D"/>
          <w:sz w:val="22"/>
          <w:szCs w:val="22"/>
        </w:rPr>
        <w:t>g) Avrupa Birliği Eğitim ve Gençlik Programları Merkezi Başkanlığının (Ulusal Ajans) yürüttüğü programlar kapsamında gelecek yabancıların program süresince,</w:t>
      </w:r>
    </w:p>
    <w:p w:rsidR="00E94ECB" w:rsidRDefault="00E94ECB" w:rsidP="00E94ECB">
      <w:pPr>
        <w:shd w:val="clear" w:color="auto" w:fill="FFFFFF"/>
        <w:ind w:firstLine="709"/>
        <w:jc w:val="both"/>
        <w:rPr>
          <w:color w:val="1C283D"/>
        </w:rPr>
      </w:pPr>
      <w:r>
        <w:rPr>
          <w:rFonts w:ascii="Calibri" w:hAnsi="Calibri"/>
          <w:color w:val="1C283D"/>
          <w:sz w:val="22"/>
          <w:szCs w:val="22"/>
        </w:rPr>
        <w:t>ğ) Kapsamı ve süresi konusunda Bakanlık, İçişleri ve Dışişleri Bakanlığı ile Yüksek Öğretim Kurulu Başkanlığının mutabakata vardığı uluslararası stajyer öğrenci programları çerçevesinde staj görecek yabancıların,</w:t>
      </w:r>
    </w:p>
    <w:p w:rsidR="00E94ECB" w:rsidRDefault="00E94ECB" w:rsidP="00E94ECB">
      <w:pPr>
        <w:shd w:val="clear" w:color="auto" w:fill="FFFFFF"/>
        <w:ind w:firstLine="709"/>
        <w:jc w:val="both"/>
        <w:rPr>
          <w:color w:val="1C283D"/>
        </w:rPr>
      </w:pPr>
      <w:r>
        <w:rPr>
          <w:rFonts w:ascii="Calibri" w:hAnsi="Calibri"/>
          <w:color w:val="1C283D"/>
          <w:sz w:val="22"/>
          <w:szCs w:val="22"/>
        </w:rPr>
        <w:t>h) Görev süresi sekiz ayı geçmemek kaydıyla Türkiye’ye gelen tur operatörü temsilcisi yabancıların,</w:t>
      </w:r>
    </w:p>
    <w:p w:rsidR="00E94ECB" w:rsidRDefault="00E94ECB" w:rsidP="00E94ECB">
      <w:pPr>
        <w:shd w:val="clear" w:color="auto" w:fill="FFFFFF"/>
        <w:ind w:firstLine="709"/>
        <w:jc w:val="both"/>
        <w:rPr>
          <w:color w:val="1C283D"/>
        </w:rPr>
      </w:pPr>
      <w:r>
        <w:rPr>
          <w:rFonts w:ascii="Calibri" w:hAnsi="Calibri"/>
          <w:color w:val="1C283D"/>
          <w:sz w:val="22"/>
          <w:szCs w:val="22"/>
        </w:rPr>
        <w:t>ı) Türkiye Futbol Federasyonunca veya Gençlik ve Spor Genel Müdürlüğünce talepleri uygun bulunan yabancı futbolcular ile diğer sporcu ve antrenörlerin sözleşmeleri süresince,</w:t>
      </w:r>
    </w:p>
    <w:p w:rsidR="00E94ECB" w:rsidRDefault="00E94ECB" w:rsidP="00E94ECB">
      <w:pPr>
        <w:shd w:val="clear" w:color="auto" w:fill="FFFFFF"/>
        <w:ind w:firstLine="709"/>
        <w:jc w:val="both"/>
        <w:rPr>
          <w:color w:val="1C283D"/>
        </w:rPr>
      </w:pPr>
      <w:r>
        <w:rPr>
          <w:rFonts w:ascii="Calibri" w:hAnsi="Calibri"/>
          <w:color w:val="1C283D"/>
          <w:sz w:val="22"/>
          <w:szCs w:val="22"/>
        </w:rPr>
        <w:t>i) Gemiadamlarının Eğitim, Belgelendirme ve Vardiya Standartları Hakkında Uluslararası Sözleşme’nin I/10 Kuralına göre devletlerle yapılan ikili protokoller gereği, ilgili idareden “Uygunluk Onayı Belgesi” almış Türk Uluslararası Gemi Siciline kayıtlı ve kabotaj hattı dışında çalışan gemilerde görev yapan yabancı gemiadamlarının,</w:t>
      </w:r>
    </w:p>
    <w:p w:rsidR="00E94ECB" w:rsidRDefault="00E94ECB" w:rsidP="00E94ECB">
      <w:pPr>
        <w:shd w:val="clear" w:color="auto" w:fill="FFFFFF"/>
        <w:ind w:firstLine="709"/>
        <w:jc w:val="both"/>
        <w:rPr>
          <w:color w:val="1C283D"/>
        </w:rPr>
      </w:pPr>
      <w:r>
        <w:rPr>
          <w:rFonts w:ascii="Calibri" w:hAnsi="Calibri"/>
          <w:color w:val="1C283D"/>
          <w:sz w:val="22"/>
          <w:szCs w:val="22"/>
        </w:rPr>
        <w:lastRenderedPageBreak/>
        <w:t>j) Türkiye Avrupa Birliği Mali İşbirliği Programları kapsamında yürütülen projelerde görevlendirilen yabancı uzmanların, görevleri süresince, çalışma izni almalarına gerek bulunmamaktadır.</w:t>
      </w:r>
    </w:p>
    <w:p w:rsidR="00E94ECB" w:rsidRDefault="00E94ECB" w:rsidP="00E94ECB">
      <w:pPr>
        <w:shd w:val="clear" w:color="auto" w:fill="FFFFFF"/>
        <w:ind w:firstLine="709"/>
        <w:jc w:val="both"/>
        <w:rPr>
          <w:color w:val="1C283D"/>
        </w:rPr>
      </w:pPr>
      <w:r>
        <w:rPr>
          <w:rFonts w:ascii="Calibri" w:hAnsi="Calibri"/>
          <w:color w:val="1C283D"/>
          <w:sz w:val="22"/>
          <w:szCs w:val="22"/>
        </w:rPr>
        <w:t>(2) Mesleki hizmetler kapsamında olup, muafiyet hükümlerine tabi yabancı mimar, mühendis ve şehir plancılarının, hizmet sürelerinin bir ayı aşması durumunda akademik ve mesleki yeterliliğini tamamlayarak Bakanlıktan çalışma izni alması, ilgili meslek kuruluşuna geçici üye olması ve ulusal kurum ve kuruluşların uygulamalarına uyması zorunludur.</w:t>
      </w:r>
    </w:p>
    <w:p w:rsidR="00E94ECB" w:rsidRDefault="00E94ECB" w:rsidP="00E94ECB">
      <w:pPr>
        <w:shd w:val="clear" w:color="auto" w:fill="FFFFFF"/>
        <w:ind w:firstLine="709"/>
        <w:jc w:val="both"/>
        <w:rPr>
          <w:color w:val="1C283D"/>
        </w:rPr>
      </w:pPr>
      <w:r>
        <w:rPr>
          <w:rFonts w:ascii="Calibri" w:hAnsi="Calibri"/>
          <w:color w:val="1C283D"/>
          <w:sz w:val="22"/>
          <w:szCs w:val="22"/>
        </w:rPr>
        <w:t>(3) Muafiyet süreleri uzatılamaz. Ayrıca birinci fıkranın (b),</w:t>
      </w:r>
      <w:r>
        <w:rPr>
          <w:rStyle w:val="apple-converted-space"/>
          <w:rFonts w:ascii="Calibri" w:hAnsi="Calibri"/>
          <w:color w:val="1C283D"/>
          <w:sz w:val="22"/>
          <w:szCs w:val="22"/>
        </w:rPr>
        <w:t> </w:t>
      </w:r>
      <w:r>
        <w:rPr>
          <w:rFonts w:ascii="Calibri" w:hAnsi="Calibri"/>
          <w:b/>
          <w:bCs/>
          <w:color w:val="1C283D"/>
          <w:sz w:val="22"/>
          <w:szCs w:val="22"/>
        </w:rPr>
        <w:t>(Mülga ibare:RG-22/1/2015-29244)</w:t>
      </w:r>
      <w:r>
        <w:rPr>
          <w:rStyle w:val="apple-converted-space"/>
          <w:rFonts w:ascii="Calibri" w:hAnsi="Calibri"/>
          <w:b/>
          <w:bCs/>
          <w:color w:val="1C283D"/>
          <w:sz w:val="22"/>
          <w:szCs w:val="22"/>
        </w:rPr>
        <w:t> </w:t>
      </w:r>
      <w:r>
        <w:rPr>
          <w:rFonts w:ascii="Calibri" w:hAnsi="Calibri"/>
          <w:color w:val="1C283D"/>
          <w:sz w:val="22"/>
          <w:szCs w:val="22"/>
        </w:rPr>
        <w:t>(…) (d), (f) ve (h) bentleri kapsamındaki yabancılar, bir takvim yılı içinde muafiyet hükümlerinden sadece bir kez yararlanır. Ancak, bu haktan yararlanabilmek için yabancının daha önce aynı amaçla almış olduğu ikamet tezkeresinin bitiş tarihinden itibaren üç ay geçmiş olması şartı aranır. Muafiyet sürelerinden daha fazla çalışılacak olunması durumunda Bakanlıktan çalışma izni alınması zorunludur.</w:t>
      </w:r>
    </w:p>
    <w:p w:rsidR="00E94ECB" w:rsidRDefault="00E94ECB" w:rsidP="00E94ECB">
      <w:pPr>
        <w:shd w:val="clear" w:color="auto" w:fill="FFFFFF"/>
        <w:ind w:firstLine="709"/>
        <w:jc w:val="both"/>
        <w:rPr>
          <w:color w:val="1C283D"/>
        </w:rPr>
      </w:pPr>
      <w:r>
        <w:rPr>
          <w:rFonts w:ascii="Calibri" w:hAnsi="Calibri"/>
          <w:color w:val="1C283D"/>
          <w:sz w:val="22"/>
          <w:szCs w:val="22"/>
        </w:rPr>
        <w:t>(4)</w:t>
      </w:r>
      <w:r>
        <w:rPr>
          <w:rStyle w:val="apple-converted-space"/>
          <w:rFonts w:ascii="Calibri" w:hAnsi="Calibri"/>
          <w:b/>
          <w:bCs/>
          <w:color w:val="1C283D"/>
          <w:sz w:val="22"/>
          <w:szCs w:val="22"/>
        </w:rPr>
        <w:t> </w:t>
      </w:r>
      <w:r>
        <w:rPr>
          <w:rFonts w:ascii="Calibri" w:hAnsi="Calibri"/>
          <w:b/>
          <w:bCs/>
          <w:color w:val="1C283D"/>
          <w:sz w:val="22"/>
          <w:szCs w:val="22"/>
        </w:rPr>
        <w:t>(Ek:RG-22/1/2015-29244)</w:t>
      </w:r>
      <w:r>
        <w:rPr>
          <w:rFonts w:ascii="Calibri" w:hAnsi="Calibri"/>
          <w:color w:val="1C283D"/>
          <w:sz w:val="22"/>
          <w:szCs w:val="22"/>
          <w:vertAlign w:val="superscript"/>
        </w:rPr>
        <w:t>(1)</w:t>
      </w:r>
      <w:r>
        <w:rPr>
          <w:rStyle w:val="apple-converted-space"/>
          <w:rFonts w:ascii="Calibri" w:hAnsi="Calibri"/>
          <w:color w:val="1C283D"/>
          <w:sz w:val="22"/>
          <w:szCs w:val="22"/>
          <w:vertAlign w:val="superscript"/>
        </w:rPr>
        <w:t> </w:t>
      </w:r>
      <w:r>
        <w:rPr>
          <w:rFonts w:ascii="Calibri" w:hAnsi="Calibri"/>
          <w:color w:val="1C283D"/>
          <w:sz w:val="22"/>
          <w:szCs w:val="22"/>
        </w:rPr>
        <w:t>Birinci fıkranın (c) ve (ç) bentleri kapsamındaki yabancılara, Türkiye’ye giriş tarihinden itibaren bir yıl içinde Türkiye’de toplam kalış süreleri üç ayı aşmamak üzere, Türkiye’ye çoklu giriş imkanı sağlanır.</w:t>
      </w:r>
    </w:p>
    <w:p w:rsidR="00E94ECB" w:rsidRDefault="00E94ECB" w:rsidP="00E94ECB">
      <w:pPr>
        <w:shd w:val="clear" w:color="auto" w:fill="FFFFFF"/>
        <w:ind w:firstLine="709"/>
        <w:jc w:val="both"/>
        <w:rPr>
          <w:color w:val="1C283D"/>
        </w:rPr>
      </w:pPr>
      <w:r>
        <w:rPr>
          <w:rFonts w:ascii="Calibri" w:hAnsi="Calibri"/>
          <w:color w:val="1C283D"/>
          <w:sz w:val="22"/>
          <w:szCs w:val="22"/>
        </w:rPr>
        <w:t>(5)</w:t>
      </w:r>
      <w:r>
        <w:rPr>
          <w:rFonts w:ascii="Calibri" w:hAnsi="Calibri"/>
          <w:color w:val="1C283D"/>
          <w:sz w:val="22"/>
          <w:szCs w:val="22"/>
          <w:vertAlign w:val="superscript"/>
        </w:rPr>
        <w:t>(1)</w:t>
      </w:r>
      <w:r>
        <w:rPr>
          <w:rStyle w:val="apple-converted-space"/>
          <w:rFonts w:ascii="Calibri" w:hAnsi="Calibri"/>
          <w:color w:val="1C283D"/>
          <w:sz w:val="22"/>
          <w:szCs w:val="22"/>
        </w:rPr>
        <w:t> </w:t>
      </w:r>
      <w:r>
        <w:rPr>
          <w:rFonts w:ascii="Calibri" w:hAnsi="Calibri"/>
          <w:color w:val="1C283D"/>
          <w:sz w:val="22"/>
          <w:szCs w:val="22"/>
        </w:rPr>
        <w:t>Bu maddede sayılan yabancılar, ülkeye giriş yaptıkları tarihten itibaren en geç otuz gün içerisinde ve her halükarda faaliyetlerine başlamadan önce geliş amaçlarını, ne kadar süre ile ve nerede kalacaklarına ilişkin bilgileri, bulundukları yerin emniyet makamlarına bildirerek ikamet tezkeresi almak zorundadırlar. Muafiyet hükümlerinden yararlanacak yabancılara ilişkin sosyal güvenlikle ilgili yükümlülüklerin yerine getirilmesi zorunludur. Bu madde kapsamında ikamet tezkeresi düzenlenen yabancıların kimlik bilgileri ile çalışacakları işyerlerinin unvan ve Sosyal Güvenlik Kurumu işyeri sicil numaraları emniyet makamları tarafından her ay Bakanlığa bildirilir.</w:t>
      </w:r>
    </w:p>
    <w:p w:rsidR="00E94ECB" w:rsidRDefault="00E94ECB" w:rsidP="00E94ECB">
      <w:pPr>
        <w:shd w:val="clear" w:color="auto" w:fill="FFFFFF"/>
        <w:ind w:firstLine="709"/>
        <w:jc w:val="both"/>
        <w:rPr>
          <w:color w:val="1C283D"/>
        </w:rPr>
      </w:pPr>
      <w:r>
        <w:rPr>
          <w:rFonts w:ascii="Calibri" w:hAnsi="Calibri"/>
          <w:b/>
          <w:bCs/>
          <w:color w:val="1C283D"/>
          <w:sz w:val="22"/>
          <w:szCs w:val="22"/>
        </w:rPr>
        <w:t>Çalışma İzni Muafiyet Teyit Belgesi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56 -</w:t>
      </w:r>
      <w:r>
        <w:rPr>
          <w:rStyle w:val="apple-converted-space"/>
          <w:rFonts w:ascii="Calibri" w:hAnsi="Calibri"/>
          <w:b/>
          <w:bCs/>
          <w:color w:val="1C283D"/>
          <w:sz w:val="22"/>
          <w:szCs w:val="22"/>
        </w:rPr>
        <w:t> </w:t>
      </w:r>
      <w:r>
        <w:rPr>
          <w:rFonts w:ascii="Calibri" w:hAnsi="Calibri"/>
          <w:color w:val="1C283D"/>
          <w:sz w:val="22"/>
          <w:szCs w:val="22"/>
        </w:rPr>
        <w:t>Çalışma izninden muaf olan yabancılara istekleri halinde şekli ve içeriği Bakanlıkça belirlenecek "Çalışma İzni Muafiyet Teyit Belgesi" düzenlenir.</w:t>
      </w:r>
    </w:p>
    <w:p w:rsidR="00E94ECB" w:rsidRDefault="00E94ECB" w:rsidP="00E94ECB">
      <w:pPr>
        <w:shd w:val="clear" w:color="auto" w:fill="FFFFFF"/>
        <w:ind w:firstLine="709"/>
        <w:jc w:val="both"/>
        <w:rPr>
          <w:color w:val="1C283D"/>
        </w:rPr>
      </w:pPr>
      <w:r>
        <w:rPr>
          <w:rFonts w:ascii="Calibri" w:hAnsi="Calibri"/>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İKİNCİ BÖLÜM</w:t>
      </w:r>
    </w:p>
    <w:p w:rsidR="00E94ECB" w:rsidRDefault="00E94ECB" w:rsidP="00E94ECB">
      <w:pPr>
        <w:shd w:val="clear" w:color="auto" w:fill="FFFFFF"/>
        <w:ind w:firstLine="709"/>
        <w:jc w:val="center"/>
        <w:rPr>
          <w:color w:val="1C283D"/>
        </w:rPr>
      </w:pPr>
      <w:r>
        <w:rPr>
          <w:rFonts w:ascii="Calibri" w:hAnsi="Calibri"/>
          <w:b/>
          <w:bCs/>
          <w:color w:val="1C283D"/>
          <w:sz w:val="22"/>
          <w:szCs w:val="22"/>
        </w:rPr>
        <w:t>Bildirim Yükümlülüğü, Denetleme Yetkisi ve Harç Alımı</w:t>
      </w:r>
    </w:p>
    <w:p w:rsidR="00E94ECB" w:rsidRDefault="00E94ECB" w:rsidP="00E94ECB">
      <w:pPr>
        <w:shd w:val="clear" w:color="auto" w:fill="FFFFFF"/>
        <w:ind w:firstLine="709"/>
        <w:jc w:val="both"/>
        <w:rPr>
          <w:color w:val="1C283D"/>
        </w:rPr>
      </w:pPr>
      <w:r>
        <w:rPr>
          <w:rFonts w:ascii="Calibri" w:hAnsi="Calibri"/>
          <w:b/>
          <w:bCs/>
          <w:color w:val="1C283D"/>
          <w:sz w:val="22"/>
          <w:szCs w:val="22"/>
        </w:rPr>
        <w:t>Bildirim Yükümlülükleri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57 -</w:t>
      </w:r>
      <w:r>
        <w:rPr>
          <w:rStyle w:val="apple-converted-space"/>
          <w:rFonts w:ascii="Calibri" w:hAnsi="Calibri"/>
          <w:b/>
          <w:bCs/>
          <w:color w:val="1C283D"/>
          <w:sz w:val="22"/>
          <w:szCs w:val="22"/>
        </w:rPr>
        <w:t> </w:t>
      </w:r>
      <w:r>
        <w:rPr>
          <w:rFonts w:ascii="Calibri" w:hAnsi="Calibri"/>
          <w:color w:val="1C283D"/>
          <w:sz w:val="22"/>
          <w:szCs w:val="22"/>
        </w:rPr>
        <w:t>Kanunun 18 ve 19 uncu maddeleri ile Geçici 2 ve Geçici 3 üncü maddelerinde düzenlenen bildirime ilişkin yükümlülükler, Kanunun öngördüğü hallerde ve Kanunun öngördüğü süreler içerisinde, Yönetmelik ekindeki, Yabancı Personel Başvuru Formunun doldurulması suretiyle yerine getirilir.</w:t>
      </w:r>
    </w:p>
    <w:p w:rsidR="00E94ECB" w:rsidRDefault="00E94ECB" w:rsidP="00E94ECB">
      <w:pPr>
        <w:shd w:val="clear" w:color="auto" w:fill="FFFFFF"/>
        <w:ind w:firstLine="709"/>
        <w:jc w:val="both"/>
        <w:rPr>
          <w:color w:val="1C283D"/>
        </w:rPr>
      </w:pPr>
      <w:r>
        <w:rPr>
          <w:rFonts w:ascii="Calibri" w:hAnsi="Calibri"/>
          <w:color w:val="1C283D"/>
          <w:sz w:val="22"/>
          <w:szCs w:val="22"/>
        </w:rPr>
        <w:t>Bu bildirimler ayrıca, Bakanlığa elektronik posta yolu ile de iletilir.</w:t>
      </w:r>
    </w:p>
    <w:p w:rsidR="00E94ECB" w:rsidRDefault="00E94ECB" w:rsidP="00E94ECB">
      <w:pPr>
        <w:shd w:val="clear" w:color="auto" w:fill="FFFFFF"/>
        <w:ind w:firstLine="709"/>
        <w:jc w:val="both"/>
        <w:rPr>
          <w:color w:val="1C283D"/>
        </w:rPr>
      </w:pPr>
      <w:r>
        <w:rPr>
          <w:rFonts w:ascii="Calibri" w:hAnsi="Calibri"/>
          <w:b/>
          <w:bCs/>
          <w:color w:val="1C283D"/>
          <w:sz w:val="22"/>
          <w:szCs w:val="22"/>
        </w:rPr>
        <w:t>Denetleme Yetkisi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58 - (Değişik:RG-28/4/2011-27918)</w:t>
      </w:r>
    </w:p>
    <w:p w:rsidR="00E94ECB" w:rsidRDefault="00E94ECB" w:rsidP="00E94ECB">
      <w:pPr>
        <w:shd w:val="clear" w:color="auto" w:fill="FFFFFF"/>
        <w:ind w:firstLine="709"/>
        <w:jc w:val="both"/>
        <w:rPr>
          <w:color w:val="1C283D"/>
        </w:rPr>
      </w:pPr>
      <w:r>
        <w:rPr>
          <w:rFonts w:ascii="Calibri" w:hAnsi="Calibri"/>
          <w:color w:val="1C283D"/>
          <w:sz w:val="22"/>
          <w:szCs w:val="22"/>
        </w:rPr>
        <w:t>Kanun kapsamına giren yabancıların ve işverenlerin Kanundan doğan yükümlülüklerini yerine getirip getirmedikleri Bakanlık iş müfettişleri ve Sosyal Güvenlik Kurumu müfettişleri tarafından denetlenir. Kanun gereğince yapılacak teftiş, denetim ve soruşturmalar, 22/5/2003 tarihli ve 4857 sayılı İş Kanununda yer alan teftiş, denetim ve soruşturma hükümlerine göre yapılır ve bu hükümlere göre ilgili yaptırımlar uygulanır.</w:t>
      </w:r>
    </w:p>
    <w:p w:rsidR="00E94ECB" w:rsidRDefault="00E94ECB" w:rsidP="00E94ECB">
      <w:pPr>
        <w:shd w:val="clear" w:color="auto" w:fill="FFFFFF"/>
        <w:ind w:firstLine="709"/>
        <w:jc w:val="both"/>
        <w:rPr>
          <w:color w:val="1C283D"/>
        </w:rPr>
      </w:pPr>
      <w:r>
        <w:rPr>
          <w:rFonts w:ascii="Calibri" w:hAnsi="Calibri"/>
          <w:color w:val="1C283D"/>
          <w:sz w:val="22"/>
          <w:szCs w:val="22"/>
        </w:rPr>
        <w:t>Genel ve özel bütçeli idarelerin teftiş ve denetim elemanları ile kolluk kuvvetlerinin kendi mevzuatları gereğince işyerlerinde yapacakları her türlü denetim, inceleme ve kontrol sırasında yabancı çalıştıran işverenler ile yabancıların Kanundan doğan yükümlülükleri yerine getirmediklerini tespit etmeleri halinde, durum Bakanlığa bildirilir.</w:t>
      </w:r>
    </w:p>
    <w:p w:rsidR="00E94ECB" w:rsidRDefault="00E94ECB" w:rsidP="00E94ECB">
      <w:pPr>
        <w:shd w:val="clear" w:color="auto" w:fill="FFFFFF"/>
        <w:ind w:firstLine="709"/>
        <w:jc w:val="both"/>
        <w:rPr>
          <w:color w:val="1C283D"/>
        </w:rPr>
      </w:pPr>
      <w:r>
        <w:rPr>
          <w:rFonts w:ascii="Calibri" w:hAnsi="Calibri"/>
          <w:color w:val="1C283D"/>
          <w:sz w:val="22"/>
          <w:szCs w:val="22"/>
        </w:rPr>
        <w:t>Birinci fıkraya göre yapılan denetimler ve ikinci fıkraya göre yapılan bildirimler üzerine Bakanlık bölge müdürünce, gönderilen tutanaklara ve denetim raporlarına göre Kanunda yer alan idari yaptırımlar uygulanır.</w:t>
      </w:r>
    </w:p>
    <w:p w:rsidR="00E94ECB" w:rsidRDefault="00E94ECB" w:rsidP="00E94ECB">
      <w:pPr>
        <w:shd w:val="clear" w:color="auto" w:fill="FFFFFF"/>
        <w:ind w:firstLine="709"/>
        <w:jc w:val="both"/>
        <w:rPr>
          <w:color w:val="1C283D"/>
        </w:rPr>
      </w:pPr>
      <w:r>
        <w:rPr>
          <w:rFonts w:ascii="Calibri" w:hAnsi="Calibri"/>
          <w:b/>
          <w:bCs/>
          <w:color w:val="1C283D"/>
          <w:sz w:val="22"/>
          <w:szCs w:val="22"/>
        </w:rPr>
        <w:t>Harç Alımı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59 -</w:t>
      </w:r>
      <w:r>
        <w:rPr>
          <w:rStyle w:val="apple-converted-space"/>
          <w:rFonts w:ascii="Calibri" w:hAnsi="Calibri"/>
          <w:b/>
          <w:bCs/>
          <w:color w:val="1C283D"/>
          <w:sz w:val="22"/>
          <w:szCs w:val="22"/>
        </w:rPr>
        <w:t> </w:t>
      </w:r>
      <w:r>
        <w:rPr>
          <w:rFonts w:ascii="Calibri" w:hAnsi="Calibri"/>
          <w:color w:val="1C283D"/>
          <w:sz w:val="22"/>
          <w:szCs w:val="22"/>
        </w:rPr>
        <w:t xml:space="preserve">Yabancılara verilecek çalışma izin belgeleri ve süre uzatımları 492 sayılı Harçlar </w:t>
      </w:r>
      <w:r>
        <w:rPr>
          <w:rFonts w:ascii="Calibri" w:hAnsi="Calibri"/>
          <w:color w:val="1C283D"/>
          <w:sz w:val="22"/>
          <w:szCs w:val="22"/>
        </w:rPr>
        <w:lastRenderedPageBreak/>
        <w:t>Kanununa bağlı (6) sayılı tarifenin (IV) nolu bölümüne göre harca tabidir.</w:t>
      </w:r>
    </w:p>
    <w:p w:rsidR="00E94ECB" w:rsidRDefault="00E94ECB" w:rsidP="00E94ECB">
      <w:pPr>
        <w:shd w:val="clear" w:color="auto" w:fill="FFFFFF"/>
        <w:ind w:firstLine="709"/>
        <w:jc w:val="both"/>
        <w:rPr>
          <w:color w:val="1C283D"/>
        </w:rPr>
      </w:pPr>
      <w:r>
        <w:rPr>
          <w:rFonts w:ascii="Calibri" w:hAnsi="Calibri"/>
          <w:color w:val="1C283D"/>
          <w:sz w:val="22"/>
          <w:szCs w:val="22"/>
        </w:rPr>
        <w:t>Çalışma izin belgesi harçlarını tespit etmeye, karşılıklılık ilkesi göz önünde tutularak Dışişleri Bakanlığı yetkilidir.</w:t>
      </w:r>
    </w:p>
    <w:p w:rsidR="00E94ECB" w:rsidRDefault="00E94ECB" w:rsidP="00E94ECB">
      <w:pPr>
        <w:shd w:val="clear" w:color="auto" w:fill="FFFFFF"/>
        <w:ind w:firstLine="709"/>
        <w:jc w:val="both"/>
        <w:rPr>
          <w:color w:val="1C283D"/>
        </w:rPr>
      </w:pPr>
      <w:r>
        <w:rPr>
          <w:rFonts w:ascii="Calibri" w:hAnsi="Calibri"/>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DÖRDÜNCÜ KISIM</w:t>
      </w:r>
    </w:p>
    <w:p w:rsidR="00E94ECB" w:rsidRDefault="00E94ECB" w:rsidP="00E94ECB">
      <w:pPr>
        <w:shd w:val="clear" w:color="auto" w:fill="FFFFFF"/>
        <w:ind w:firstLine="709"/>
        <w:jc w:val="center"/>
        <w:rPr>
          <w:color w:val="1C283D"/>
        </w:rPr>
      </w:pPr>
      <w:r>
        <w:rPr>
          <w:rFonts w:ascii="Calibri" w:hAnsi="Calibri"/>
          <w:b/>
          <w:bCs/>
          <w:color w:val="1C283D"/>
          <w:sz w:val="22"/>
          <w:szCs w:val="22"/>
        </w:rPr>
        <w:t>Diğer Hükümler</w:t>
      </w:r>
    </w:p>
    <w:p w:rsidR="00E94ECB" w:rsidRDefault="00E94ECB" w:rsidP="00E94ECB">
      <w:pPr>
        <w:shd w:val="clear" w:color="auto" w:fill="FFFFFF"/>
        <w:ind w:firstLine="709"/>
        <w:jc w:val="both"/>
        <w:rPr>
          <w:color w:val="1C283D"/>
        </w:rPr>
      </w:pPr>
      <w:r>
        <w:rPr>
          <w:rFonts w:ascii="Calibri" w:hAnsi="Calibri"/>
          <w:b/>
          <w:bCs/>
          <w:color w:val="1C283D"/>
          <w:sz w:val="22"/>
          <w:szCs w:val="22"/>
        </w:rPr>
        <w:t>Özel Öğretim Kurumları Kanunu Kapsamında Çalışacak Yabancıların Çalışma İzinleri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60 -</w:t>
      </w:r>
      <w:r>
        <w:rPr>
          <w:rStyle w:val="apple-converted-space"/>
          <w:rFonts w:ascii="Calibri" w:hAnsi="Calibri"/>
          <w:b/>
          <w:bCs/>
          <w:color w:val="1C283D"/>
          <w:sz w:val="22"/>
          <w:szCs w:val="22"/>
        </w:rPr>
        <w:t> </w:t>
      </w:r>
      <w:r>
        <w:rPr>
          <w:rFonts w:ascii="Calibri" w:hAnsi="Calibri"/>
          <w:color w:val="1C283D"/>
          <w:sz w:val="22"/>
          <w:szCs w:val="22"/>
        </w:rPr>
        <w:t>Kanunun 29 uncu maddesi uyarınca;</w:t>
      </w:r>
      <w:r>
        <w:rPr>
          <w:rStyle w:val="apple-converted-space"/>
          <w:rFonts w:ascii="Calibri" w:hAnsi="Calibri"/>
          <w:color w:val="1C283D"/>
          <w:sz w:val="22"/>
          <w:szCs w:val="22"/>
        </w:rPr>
        <w:t> </w:t>
      </w:r>
      <w:r>
        <w:rPr>
          <w:rFonts w:ascii="Calibri" w:hAnsi="Calibri"/>
          <w:b/>
          <w:bCs/>
          <w:color w:val="1C283D"/>
          <w:sz w:val="22"/>
          <w:szCs w:val="22"/>
        </w:rPr>
        <w:t>(Değişik ibare:RG-28/4/2011-27918)</w:t>
      </w:r>
      <w:r>
        <w:rPr>
          <w:rStyle w:val="apple-converted-space"/>
          <w:rFonts w:ascii="Calibri" w:hAnsi="Calibri"/>
          <w:color w:val="1C283D"/>
          <w:sz w:val="22"/>
          <w:szCs w:val="22"/>
        </w:rPr>
        <w:t> </w:t>
      </w:r>
      <w:r>
        <w:rPr>
          <w:rFonts w:ascii="Calibri" w:hAnsi="Calibri"/>
          <w:color w:val="1C283D"/>
          <w:sz w:val="22"/>
          <w:szCs w:val="22"/>
          <w:u w:val="single"/>
        </w:rPr>
        <w:t>8/2/2007 tarihli ve 5580 sayılı</w:t>
      </w:r>
      <w:r>
        <w:rPr>
          <w:rStyle w:val="apple-converted-space"/>
          <w:rFonts w:ascii="Calibri" w:hAnsi="Calibri"/>
          <w:color w:val="1C283D"/>
          <w:sz w:val="22"/>
          <w:szCs w:val="22"/>
        </w:rPr>
        <w:t> </w:t>
      </w:r>
      <w:r>
        <w:rPr>
          <w:rFonts w:ascii="Calibri" w:hAnsi="Calibri"/>
          <w:color w:val="1C283D"/>
          <w:sz w:val="22"/>
          <w:szCs w:val="22"/>
        </w:rPr>
        <w:t>Özel Öğretim Kurumları Kanunu kapsamında çalışacak yabancılar, Kanun ve Yönetmelik hükümlerine tabidir. Bu kapsamdaki yabancıların çalışma izinleri, Kanun ve Yönetmelik hükümleri uyarınca Bakanlık tarafından verilir. Çalışma izinlerinin verilmesinde Milli Eğitim Bakanlığı ile diğer ilgili mercilerin görüşleri alınır.</w:t>
      </w:r>
    </w:p>
    <w:p w:rsidR="00E94ECB" w:rsidRDefault="00E94ECB" w:rsidP="00E94ECB">
      <w:pPr>
        <w:shd w:val="clear" w:color="auto" w:fill="FFFFFF"/>
        <w:ind w:firstLine="709"/>
        <w:jc w:val="both"/>
        <w:rPr>
          <w:color w:val="1C283D"/>
        </w:rPr>
      </w:pPr>
      <w:r>
        <w:rPr>
          <w:rFonts w:ascii="Calibri" w:hAnsi="Calibri"/>
          <w:b/>
          <w:bCs/>
          <w:color w:val="1C283D"/>
          <w:sz w:val="22"/>
          <w:szCs w:val="22"/>
        </w:rPr>
        <w:t>İlgili Mercilerin İç Mevzuat Düzenlemeleri</w:t>
      </w:r>
    </w:p>
    <w:p w:rsidR="00E94ECB" w:rsidRDefault="00E94ECB" w:rsidP="00E94ECB">
      <w:pPr>
        <w:shd w:val="clear" w:color="auto" w:fill="FFFFFF"/>
        <w:ind w:firstLine="709"/>
        <w:jc w:val="both"/>
        <w:rPr>
          <w:color w:val="1C283D"/>
        </w:rPr>
      </w:pPr>
      <w:r>
        <w:rPr>
          <w:rFonts w:ascii="Calibri" w:hAnsi="Calibri"/>
          <w:b/>
          <w:bCs/>
          <w:color w:val="1C283D"/>
          <w:sz w:val="22"/>
          <w:szCs w:val="22"/>
        </w:rPr>
        <w:t>Madde 61 -</w:t>
      </w:r>
      <w:r>
        <w:rPr>
          <w:rStyle w:val="apple-converted-space"/>
          <w:rFonts w:ascii="Calibri" w:hAnsi="Calibri"/>
          <w:b/>
          <w:bCs/>
          <w:color w:val="1C283D"/>
          <w:sz w:val="22"/>
          <w:szCs w:val="22"/>
        </w:rPr>
        <w:t> </w:t>
      </w:r>
      <w:r>
        <w:rPr>
          <w:rFonts w:ascii="Calibri" w:hAnsi="Calibri"/>
          <w:color w:val="1C283D"/>
          <w:sz w:val="22"/>
          <w:szCs w:val="22"/>
        </w:rPr>
        <w:t>İlgili merciler Kanun ve Yönetmeliğin uygulamasına ilişkin iç düzenlemelerini, Kanunun yürürlük tarihinden itibaren en geç bir ay içinde yaparlar.</w:t>
      </w:r>
    </w:p>
    <w:p w:rsidR="00E94ECB" w:rsidRDefault="00E94ECB" w:rsidP="00E94ECB">
      <w:pPr>
        <w:shd w:val="clear" w:color="auto" w:fill="FFFFFF"/>
        <w:ind w:firstLine="709"/>
        <w:jc w:val="both"/>
        <w:rPr>
          <w:color w:val="1C283D"/>
        </w:rPr>
      </w:pPr>
      <w:r>
        <w:rPr>
          <w:rFonts w:ascii="Calibri" w:hAnsi="Calibri"/>
          <w:b/>
          <w:bCs/>
          <w:color w:val="1C283D"/>
          <w:sz w:val="22"/>
          <w:szCs w:val="22"/>
        </w:rPr>
        <w:t>Mesleki Hizmetler Kapsamında Çalışacak Yabancıların İlgili Meslek Kuruluşlarına Üye Olmaları</w:t>
      </w:r>
    </w:p>
    <w:p w:rsidR="00E94ECB" w:rsidRDefault="00E94ECB" w:rsidP="00E94ECB">
      <w:pPr>
        <w:shd w:val="clear" w:color="auto" w:fill="FFFFFF"/>
        <w:ind w:firstLine="709"/>
        <w:jc w:val="both"/>
        <w:rPr>
          <w:color w:val="1C283D"/>
        </w:rPr>
      </w:pPr>
      <w:r>
        <w:rPr>
          <w:rFonts w:ascii="Calibri" w:hAnsi="Calibri"/>
          <w:b/>
          <w:bCs/>
          <w:color w:val="1C283D"/>
          <w:sz w:val="22"/>
          <w:szCs w:val="22"/>
        </w:rPr>
        <w:t>Madde 62 -</w:t>
      </w:r>
      <w:r>
        <w:rPr>
          <w:rStyle w:val="apple-converted-space"/>
          <w:rFonts w:ascii="Calibri" w:hAnsi="Calibri"/>
          <w:b/>
          <w:bCs/>
          <w:color w:val="1C283D"/>
          <w:sz w:val="22"/>
          <w:szCs w:val="22"/>
        </w:rPr>
        <w:t> </w:t>
      </w:r>
      <w:r>
        <w:rPr>
          <w:rFonts w:ascii="Calibri" w:hAnsi="Calibri"/>
          <w:color w:val="1C283D"/>
          <w:sz w:val="22"/>
          <w:szCs w:val="22"/>
        </w:rPr>
        <w:t>Mesleki hizmetler kapsamında yurt dışından yapılan başvurularda çalışma izni alan mühendis, mimar ve şehir plancılarının Türkiye’ye giriş yaptıkları tarihten itibaren en geç bir ay içerisinde, ilgili meslek odasına üyelikleri zorunludur.</w:t>
      </w:r>
    </w:p>
    <w:p w:rsidR="00E94ECB" w:rsidRDefault="00E94ECB" w:rsidP="00E94ECB">
      <w:pPr>
        <w:shd w:val="clear" w:color="auto" w:fill="FFFFFF"/>
        <w:ind w:firstLine="709"/>
        <w:jc w:val="both"/>
        <w:rPr>
          <w:color w:val="1C283D"/>
        </w:rPr>
      </w:pPr>
      <w:r>
        <w:rPr>
          <w:rFonts w:ascii="Calibri" w:hAnsi="Calibri"/>
          <w:color w:val="1C283D"/>
          <w:sz w:val="22"/>
          <w:szCs w:val="22"/>
        </w:rPr>
        <w:t>Bu durumda olan yabancıların meslek odasına üyelik yükümlülüğünün başlangıcı, yabancının Türkiye’ye giriş yaptığı tarih itibariyle başlar.</w:t>
      </w:r>
    </w:p>
    <w:p w:rsidR="00E94ECB" w:rsidRDefault="00E94ECB" w:rsidP="00E94ECB">
      <w:pPr>
        <w:shd w:val="clear" w:color="auto" w:fill="FFFFFF"/>
        <w:ind w:firstLine="709"/>
        <w:jc w:val="both"/>
        <w:rPr>
          <w:color w:val="1C283D"/>
        </w:rPr>
      </w:pPr>
      <w:r>
        <w:rPr>
          <w:rFonts w:ascii="Calibri" w:hAnsi="Calibri"/>
          <w:color w:val="1C283D"/>
          <w:sz w:val="22"/>
          <w:szCs w:val="22"/>
        </w:rPr>
        <w:t>Mesleki hizmetlerle ilgili çalışma iznine bağlı ikamet izni verilmesinde, ilgili meslek odasına üyelik koşulu dikkate alınır.</w:t>
      </w:r>
    </w:p>
    <w:p w:rsidR="00E94ECB" w:rsidRDefault="00E94ECB" w:rsidP="00E94ECB">
      <w:pPr>
        <w:shd w:val="clear" w:color="auto" w:fill="FFFFFF"/>
        <w:ind w:firstLine="709"/>
        <w:jc w:val="both"/>
        <w:rPr>
          <w:color w:val="1C283D"/>
        </w:rPr>
      </w:pPr>
      <w:r>
        <w:rPr>
          <w:rFonts w:ascii="Calibri" w:hAnsi="Calibri"/>
          <w:b/>
          <w:bCs/>
          <w:color w:val="1C283D"/>
          <w:sz w:val="22"/>
          <w:szCs w:val="22"/>
        </w:rPr>
        <w:t>GEÇİCİ MADDE 1 - ( Ek:RG-24/4/2004-25442)</w:t>
      </w:r>
      <w:r>
        <w:rPr>
          <w:rStyle w:val="apple-converted-space"/>
          <w:rFonts w:ascii="Calibri" w:hAnsi="Calibri"/>
          <w:b/>
          <w:bCs/>
          <w:color w:val="1C283D"/>
          <w:sz w:val="22"/>
          <w:szCs w:val="22"/>
        </w:rPr>
        <w:t> </w:t>
      </w:r>
      <w:r>
        <w:rPr>
          <w:rFonts w:ascii="Calibri" w:hAnsi="Calibri"/>
          <w:color w:val="1C283D"/>
          <w:sz w:val="22"/>
          <w:szCs w:val="22"/>
        </w:rPr>
        <w:t> Mesleki hizmetler kapsamında çalışma izni uzatma talebinde bulunan yabancıların Kanunun yürürlüğe girmesinden önce diğer merciler tarafından verilen çalışma izinleri akademik ve mesleki yeterliliğe ilişkin prosedürün tamamlanabilmesi için bir yılı geçmemek kaydıyla uzatılabilir.</w:t>
      </w:r>
    </w:p>
    <w:p w:rsidR="00E94ECB" w:rsidRDefault="00E94ECB" w:rsidP="00E94ECB">
      <w:pPr>
        <w:shd w:val="clear" w:color="auto" w:fill="FFFFFF"/>
        <w:ind w:firstLine="709"/>
        <w:jc w:val="both"/>
        <w:rPr>
          <w:color w:val="1C283D"/>
        </w:rPr>
      </w:pPr>
      <w:r>
        <w:rPr>
          <w:rFonts w:ascii="Calibri" w:hAnsi="Calibri"/>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BEŞİNCİ KISIM</w:t>
      </w:r>
    </w:p>
    <w:p w:rsidR="00E94ECB" w:rsidRDefault="00E94ECB" w:rsidP="00E94ECB">
      <w:pPr>
        <w:shd w:val="clear" w:color="auto" w:fill="FFFFFF"/>
        <w:ind w:firstLine="709"/>
        <w:jc w:val="center"/>
        <w:rPr>
          <w:color w:val="1C283D"/>
        </w:rPr>
      </w:pPr>
      <w:r>
        <w:rPr>
          <w:rFonts w:ascii="Calibri" w:hAnsi="Calibri"/>
          <w:b/>
          <w:bCs/>
          <w:color w:val="1C283D"/>
          <w:sz w:val="22"/>
          <w:szCs w:val="22"/>
        </w:rPr>
        <w:t>Son Hükümler</w:t>
      </w:r>
    </w:p>
    <w:p w:rsidR="00E94ECB" w:rsidRDefault="00E94ECB" w:rsidP="00E94ECB">
      <w:pPr>
        <w:shd w:val="clear" w:color="auto" w:fill="FFFFFF"/>
        <w:ind w:firstLine="709"/>
        <w:jc w:val="both"/>
        <w:rPr>
          <w:color w:val="1C283D"/>
        </w:rPr>
      </w:pPr>
      <w:r>
        <w:rPr>
          <w:rFonts w:ascii="Calibri" w:hAnsi="Calibri"/>
          <w:b/>
          <w:bCs/>
          <w:color w:val="1C283D"/>
          <w:sz w:val="22"/>
          <w:szCs w:val="22"/>
        </w:rPr>
        <w:t>Yürürlük</w:t>
      </w:r>
    </w:p>
    <w:p w:rsidR="00E94ECB" w:rsidRDefault="00E94ECB" w:rsidP="00E94ECB">
      <w:pPr>
        <w:shd w:val="clear" w:color="auto" w:fill="FFFFFF"/>
        <w:ind w:firstLine="709"/>
        <w:jc w:val="both"/>
        <w:rPr>
          <w:color w:val="1C283D"/>
        </w:rPr>
      </w:pPr>
      <w:r>
        <w:rPr>
          <w:rFonts w:ascii="Calibri" w:hAnsi="Calibri"/>
          <w:b/>
          <w:bCs/>
          <w:color w:val="1C283D"/>
          <w:sz w:val="22"/>
          <w:szCs w:val="22"/>
        </w:rPr>
        <w:t>Madde 63 -</w:t>
      </w:r>
      <w:r>
        <w:rPr>
          <w:rFonts w:ascii="Calibri" w:hAnsi="Calibri"/>
          <w:color w:val="1C283D"/>
          <w:sz w:val="22"/>
          <w:szCs w:val="22"/>
        </w:rPr>
        <w:t>Bu Yönetmelik, 6/9/2003 tarihinde yürürlüğe girer.</w:t>
      </w:r>
    </w:p>
    <w:p w:rsidR="00E94ECB" w:rsidRDefault="00E94ECB" w:rsidP="00E94ECB">
      <w:pPr>
        <w:shd w:val="clear" w:color="auto" w:fill="FFFFFF"/>
        <w:ind w:firstLine="709"/>
        <w:jc w:val="both"/>
        <w:rPr>
          <w:color w:val="1C283D"/>
        </w:rPr>
      </w:pPr>
      <w:r>
        <w:rPr>
          <w:rFonts w:ascii="Calibri" w:hAnsi="Calibri"/>
          <w:b/>
          <w:bCs/>
          <w:color w:val="1C283D"/>
          <w:sz w:val="22"/>
          <w:szCs w:val="22"/>
        </w:rPr>
        <w:t>Yürütme</w:t>
      </w:r>
    </w:p>
    <w:p w:rsidR="00E94ECB" w:rsidRDefault="00E94ECB" w:rsidP="00E94ECB">
      <w:pPr>
        <w:shd w:val="clear" w:color="auto" w:fill="FFFFFF"/>
        <w:ind w:firstLine="709"/>
        <w:jc w:val="both"/>
        <w:rPr>
          <w:color w:val="1C283D"/>
        </w:rPr>
      </w:pPr>
      <w:r>
        <w:rPr>
          <w:rFonts w:ascii="Calibri" w:hAnsi="Calibri"/>
          <w:b/>
          <w:bCs/>
          <w:color w:val="1C283D"/>
          <w:sz w:val="22"/>
          <w:szCs w:val="22"/>
        </w:rPr>
        <w:t>Madde 64 -</w:t>
      </w:r>
      <w:r>
        <w:rPr>
          <w:rFonts w:ascii="Calibri" w:hAnsi="Calibri"/>
          <w:color w:val="1C283D"/>
          <w:sz w:val="22"/>
          <w:szCs w:val="22"/>
        </w:rPr>
        <w:t>Bu Yönetmelik hükümlerini Çalışma ve Sosyal Güvenlik Bakanı yürütür</w:t>
      </w:r>
    </w:p>
    <w:p w:rsidR="00E94ECB" w:rsidRDefault="00E94ECB" w:rsidP="00E94ECB">
      <w:pPr>
        <w:shd w:val="clear" w:color="auto" w:fill="FFFFFF"/>
        <w:ind w:firstLine="709"/>
        <w:jc w:val="both"/>
        <w:rPr>
          <w:color w:val="1C283D"/>
        </w:rPr>
      </w:pPr>
      <w:r>
        <w:rPr>
          <w:rFonts w:ascii="Calibri" w:hAnsi="Calibri"/>
          <w:color w:val="1C283D"/>
          <w:sz w:val="22"/>
          <w:szCs w:val="22"/>
        </w:rPr>
        <w:t> </w:t>
      </w:r>
    </w:p>
    <w:p w:rsidR="00E94ECB" w:rsidRDefault="00E94ECB" w:rsidP="00E94ECB">
      <w:pPr>
        <w:shd w:val="clear" w:color="auto" w:fill="FFFFFF"/>
        <w:ind w:firstLine="709"/>
        <w:rPr>
          <w:color w:val="1C283D"/>
        </w:rPr>
      </w:pPr>
      <w:r>
        <w:rPr>
          <w:rFonts w:ascii="Calibri" w:hAnsi="Calibri"/>
          <w:b/>
          <w:bCs/>
          <w:i/>
          <w:iCs/>
          <w:color w:val="1C283D"/>
          <w:sz w:val="20"/>
          <w:u w:val="single"/>
        </w:rPr>
        <w:t>____________</w:t>
      </w:r>
    </w:p>
    <w:p w:rsidR="00E94ECB" w:rsidRDefault="00E94ECB" w:rsidP="00E94ECB">
      <w:pPr>
        <w:pStyle w:val="ListeParagraf"/>
        <w:shd w:val="clear" w:color="auto" w:fill="FFFFFF"/>
        <w:spacing w:before="0" w:beforeAutospacing="0" w:after="0" w:afterAutospacing="0"/>
        <w:ind w:firstLine="709"/>
        <w:jc w:val="both"/>
        <w:rPr>
          <w:color w:val="1C283D"/>
        </w:rPr>
      </w:pPr>
      <w:r>
        <w:rPr>
          <w:rFonts w:ascii="Calibri" w:hAnsi="Calibri"/>
          <w:i/>
          <w:iCs/>
          <w:color w:val="1C283D"/>
          <w:sz w:val="20"/>
          <w:szCs w:val="20"/>
          <w:vertAlign w:val="superscript"/>
        </w:rPr>
        <w:t>(1)</w:t>
      </w:r>
      <w:r>
        <w:rPr>
          <w:rStyle w:val="apple-converted-space"/>
          <w:rFonts w:ascii="Calibri" w:hAnsi="Calibri"/>
          <w:i/>
          <w:iCs/>
          <w:color w:val="1C283D"/>
          <w:sz w:val="20"/>
          <w:szCs w:val="20"/>
        </w:rPr>
        <w:t> </w:t>
      </w:r>
      <w:r>
        <w:rPr>
          <w:rFonts w:ascii="Calibri" w:hAnsi="Calibri"/>
          <w:i/>
          <w:iCs/>
          <w:color w:val="1C283D"/>
          <w:sz w:val="20"/>
          <w:szCs w:val="20"/>
        </w:rPr>
        <w:t>Bu değişiklik ile 55 inci maddesinin  üçüncü fıkrasından sonra gelmek üzere dördüncü fıkra eklenmiş ve diğer fıkra buna göre  teselsül ettirilmiştir.</w:t>
      </w:r>
    </w:p>
    <w:p w:rsidR="00E94ECB" w:rsidRDefault="00E94ECB" w:rsidP="00E94ECB">
      <w:pPr>
        <w:shd w:val="clear" w:color="auto" w:fill="FFFFFF"/>
        <w:jc w:val="right"/>
        <w:rPr>
          <w:rFonts w:ascii="Calibri" w:hAnsi="Calibri" w:cs="Arial"/>
          <w:b/>
          <w:bCs/>
          <w:color w:val="808080"/>
          <w:sz w:val="22"/>
          <w:szCs w:val="22"/>
          <w:u w:val="single"/>
        </w:rPr>
      </w:pPr>
      <w:r>
        <w:rPr>
          <w:rFonts w:ascii="Calibri" w:hAnsi="Calibri" w:cs="Arial"/>
          <w:b/>
          <w:bCs/>
          <w:color w:val="808080"/>
          <w:sz w:val="22"/>
          <w:szCs w:val="22"/>
          <w:u w:val="single"/>
        </w:rPr>
        <w:t>Sayfa 1</w:t>
      </w:r>
    </w:p>
    <w:p w:rsidR="00E94ECB" w:rsidRDefault="00E94ECB" w:rsidP="00E94ECB">
      <w:pPr>
        <w:shd w:val="clear" w:color="auto" w:fill="FFFFFF"/>
        <w:rPr>
          <w:rFonts w:ascii="Arial" w:hAnsi="Arial" w:cs="Arial"/>
          <w:color w:val="1C283D"/>
          <w:sz w:val="15"/>
          <w:szCs w:val="15"/>
        </w:rPr>
      </w:pPr>
      <w:r>
        <w:rPr>
          <w:rFonts w:ascii="Calibri" w:hAnsi="Calibri" w:cs="Arial"/>
          <w:b/>
          <w:bCs/>
          <w:color w:val="1C283D"/>
          <w:sz w:val="22"/>
          <w:szCs w:val="22"/>
          <w:u w:val="single"/>
        </w:rPr>
        <w:br w:type="textWrapping" w:clear="all"/>
      </w:r>
    </w:p>
    <w:p w:rsidR="00E94ECB" w:rsidRDefault="00E94ECB" w:rsidP="00E94ECB">
      <w:pPr>
        <w:pStyle w:val="ListeParagraf"/>
        <w:shd w:val="clear" w:color="auto" w:fill="FFFFFF"/>
        <w:spacing w:before="0" w:beforeAutospacing="0" w:after="0" w:afterAutospacing="0"/>
        <w:ind w:left="1070" w:hanging="360"/>
        <w:jc w:val="center"/>
        <w:rPr>
          <w:color w:val="1C283D"/>
        </w:rPr>
      </w:pPr>
      <w:r>
        <w:rPr>
          <w:rFonts w:ascii="Calibri" w:hAnsi="Calibri"/>
          <w:b/>
          <w:bCs/>
          <w:color w:val="1C283D"/>
          <w:sz w:val="22"/>
          <w:szCs w:val="22"/>
        </w:rPr>
        <w:t>EK-1</w:t>
      </w:r>
    </w:p>
    <w:p w:rsidR="00E94ECB" w:rsidRDefault="00E94ECB" w:rsidP="00E94ECB">
      <w:pPr>
        <w:shd w:val="clear" w:color="auto" w:fill="FFFFFF"/>
        <w:ind w:firstLine="709"/>
        <w:jc w:val="center"/>
        <w:rPr>
          <w:color w:val="1C283D"/>
        </w:rPr>
      </w:pPr>
      <w:r>
        <w:rPr>
          <w:rFonts w:ascii="Calibri" w:hAnsi="Calibri"/>
          <w:b/>
          <w:bCs/>
          <w:color w:val="1C283D"/>
          <w:sz w:val="22"/>
          <w:szCs w:val="22"/>
        </w:rPr>
        <w:t>(Değişik:RG-21/1/2010-27469)</w:t>
      </w:r>
    </w:p>
    <w:p w:rsidR="00E94ECB" w:rsidRDefault="00E94ECB" w:rsidP="00E94ECB">
      <w:pPr>
        <w:shd w:val="clear" w:color="auto" w:fill="FFFFFF"/>
        <w:ind w:firstLine="709"/>
        <w:jc w:val="both"/>
        <w:rPr>
          <w:color w:val="1C283D"/>
        </w:rPr>
      </w:pPr>
      <w:r>
        <w:rPr>
          <w:rFonts w:ascii="Calibri" w:hAnsi="Calibri"/>
          <w:b/>
          <w:bCs/>
          <w:color w:val="1C283D"/>
          <w:sz w:val="22"/>
          <w:szCs w:val="22"/>
        </w:rPr>
        <w:t> </w:t>
      </w:r>
    </w:p>
    <w:p w:rsidR="00E94ECB" w:rsidRDefault="0022639E" w:rsidP="00E94ECB">
      <w:pPr>
        <w:shd w:val="clear" w:color="auto" w:fill="FFFFFF"/>
        <w:ind w:firstLine="709"/>
        <w:jc w:val="center"/>
        <w:rPr>
          <w:color w:val="1C283D"/>
        </w:rPr>
      </w:pPr>
      <w:hyperlink r:id="rId9" w:history="1">
        <w:r w:rsidR="00E94ECB">
          <w:rPr>
            <w:rStyle w:val="Kpr"/>
            <w:rFonts w:ascii="Arial" w:hAnsi="Arial" w:cs="Arial"/>
            <w:color w:val="000000"/>
            <w:sz w:val="15"/>
            <w:szCs w:val="15"/>
          </w:rPr>
          <w:t>YABANCI PERSONEL BAŞVURU FORMU</w:t>
        </w:r>
      </w:hyperlink>
      <w:r w:rsidR="00E94ECB">
        <w:rPr>
          <w:rStyle w:val="apple-converted-space"/>
          <w:rFonts w:ascii="Calibri" w:hAnsi="Calibri"/>
          <w:b/>
          <w:bCs/>
          <w:color w:val="1C283D"/>
          <w:sz w:val="22"/>
          <w:szCs w:val="22"/>
          <w:u w:val="single"/>
        </w:rPr>
        <w:t> </w:t>
      </w:r>
      <w:hyperlink r:id="rId10" w:history="1">
        <w:r w:rsidR="00E94ECB">
          <w:rPr>
            <w:rStyle w:val="Kpr"/>
            <w:rFonts w:ascii="Arial" w:hAnsi="Arial" w:cs="Arial"/>
            <w:color w:val="000000"/>
            <w:sz w:val="15"/>
            <w:szCs w:val="15"/>
          </w:rPr>
          <w:t>İÇİN</w:t>
        </w:r>
      </w:hyperlink>
      <w:r w:rsidR="00E94ECB">
        <w:rPr>
          <w:rStyle w:val="apple-converted-space"/>
          <w:rFonts w:ascii="Calibri" w:hAnsi="Calibri"/>
          <w:b/>
          <w:bCs/>
          <w:color w:val="1C283D"/>
          <w:sz w:val="22"/>
          <w:szCs w:val="22"/>
          <w:u w:val="single"/>
        </w:rPr>
        <w:t> </w:t>
      </w:r>
      <w:hyperlink r:id="rId11" w:history="1">
        <w:r w:rsidR="00E94ECB">
          <w:rPr>
            <w:rStyle w:val="Kpr"/>
            <w:rFonts w:ascii="Arial" w:hAnsi="Arial" w:cs="Arial"/>
            <w:color w:val="000000"/>
            <w:sz w:val="15"/>
            <w:szCs w:val="15"/>
          </w:rPr>
          <w:t>TIKLAYINIZ</w:t>
        </w:r>
      </w:hyperlink>
    </w:p>
    <w:p w:rsidR="00E94ECB" w:rsidRDefault="00E94ECB" w:rsidP="00E94ECB">
      <w:pPr>
        <w:shd w:val="clear" w:color="auto" w:fill="FFFFFF"/>
        <w:ind w:firstLine="709"/>
        <w:jc w:val="both"/>
        <w:rPr>
          <w:color w:val="1C283D"/>
        </w:rPr>
      </w:pPr>
      <w:r>
        <w:rPr>
          <w:rFonts w:ascii="Calibri" w:hAnsi="Calibri"/>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EK- 2</w:t>
      </w:r>
    </w:p>
    <w:p w:rsidR="00E94ECB" w:rsidRDefault="00E94ECB" w:rsidP="00E94ECB">
      <w:pPr>
        <w:shd w:val="clear" w:color="auto" w:fill="FFFFFF"/>
        <w:ind w:firstLine="709"/>
        <w:jc w:val="center"/>
        <w:rPr>
          <w:color w:val="1C283D"/>
        </w:rPr>
      </w:pPr>
      <w:r>
        <w:rPr>
          <w:rFonts w:ascii="Calibri" w:hAnsi="Calibri"/>
          <w:b/>
          <w:bCs/>
          <w:color w:val="1C283D"/>
          <w:sz w:val="22"/>
          <w:szCs w:val="22"/>
        </w:rPr>
        <w:t>(Değişik:RG-28/4/2011-27918)</w:t>
      </w:r>
    </w:p>
    <w:p w:rsidR="00E94ECB" w:rsidRDefault="00E94ECB" w:rsidP="00E94ECB">
      <w:pPr>
        <w:shd w:val="clear" w:color="auto" w:fill="FFFFFF"/>
        <w:ind w:firstLine="709"/>
        <w:jc w:val="center"/>
        <w:rPr>
          <w:color w:val="1C283D"/>
        </w:rPr>
      </w:pPr>
      <w:r>
        <w:rPr>
          <w:rFonts w:ascii="Calibri" w:hAnsi="Calibri"/>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BAŞVURUYA EKLENECEK BELGELER</w:t>
      </w:r>
    </w:p>
    <w:p w:rsidR="00E94ECB" w:rsidRDefault="00E94ECB" w:rsidP="00E94ECB">
      <w:pPr>
        <w:shd w:val="clear" w:color="auto" w:fill="FFFFFF"/>
        <w:ind w:firstLine="709"/>
        <w:jc w:val="both"/>
        <w:rPr>
          <w:color w:val="1C283D"/>
        </w:rPr>
      </w:pPr>
      <w:r>
        <w:rPr>
          <w:rFonts w:ascii="Calibri" w:hAnsi="Calibri"/>
          <w:b/>
          <w:bCs/>
          <w:color w:val="1C283D"/>
          <w:sz w:val="22"/>
          <w:szCs w:val="22"/>
        </w:rPr>
        <w:lastRenderedPageBreak/>
        <w:t>I- İLK BAŞVURULARDA İSTENİLEN BELGELER</w:t>
      </w:r>
    </w:p>
    <w:p w:rsidR="00E94ECB" w:rsidRDefault="00E94ECB" w:rsidP="00E94ECB">
      <w:pPr>
        <w:shd w:val="clear" w:color="auto" w:fill="FFFFFF"/>
        <w:ind w:firstLine="709"/>
        <w:jc w:val="both"/>
        <w:rPr>
          <w:color w:val="1C283D"/>
        </w:rPr>
      </w:pPr>
      <w:r>
        <w:rPr>
          <w:rFonts w:ascii="Calibri" w:hAnsi="Calibri"/>
          <w:b/>
          <w:bCs/>
          <w:color w:val="1C283D"/>
          <w:sz w:val="22"/>
          <w:szCs w:val="22"/>
        </w:rPr>
        <w:t>A-</w:t>
      </w:r>
      <w:r>
        <w:rPr>
          <w:rStyle w:val="apple-converted-space"/>
          <w:rFonts w:ascii="Calibri" w:hAnsi="Calibri"/>
          <w:color w:val="1C283D"/>
          <w:sz w:val="22"/>
          <w:szCs w:val="22"/>
        </w:rPr>
        <w:t> </w:t>
      </w:r>
      <w:r>
        <w:rPr>
          <w:rFonts w:ascii="Calibri" w:hAnsi="Calibri"/>
          <w:color w:val="1C283D"/>
          <w:sz w:val="22"/>
          <w:szCs w:val="22"/>
        </w:rPr>
        <w:t>Yabancıdan İstenilen Belgeler</w:t>
      </w:r>
    </w:p>
    <w:p w:rsidR="00E94ECB" w:rsidRDefault="00E94ECB" w:rsidP="00E94ECB">
      <w:pPr>
        <w:shd w:val="clear" w:color="auto" w:fill="FFFFFF"/>
        <w:ind w:firstLine="709"/>
        <w:jc w:val="both"/>
        <w:rPr>
          <w:color w:val="1C283D"/>
        </w:rPr>
      </w:pPr>
      <w:r>
        <w:rPr>
          <w:rFonts w:ascii="Calibri" w:hAnsi="Calibri"/>
          <w:color w:val="1C283D"/>
          <w:sz w:val="22"/>
          <w:szCs w:val="22"/>
        </w:rPr>
        <w:t>• Yabancı Personel Başvuru Formu (Elektronik ortamda doldurulacak form, çıktısı alındıktan sonra, işveren ve yabancı tarafından imzalanıp kağıt ortamında bir nüsha olarak Bakanlığa gönderilecektir. İşveren ve yabancının orijinal imzalarının olmadığı durumlarda taraflar arasında yapılmış iş sözleşmesi ibraz edilecektir. Formun imzasız olması ve iş sözleşmesinin de bulunmaması durumunda başvuru işleme alınmayacaktır.),</w:t>
      </w:r>
    </w:p>
    <w:p w:rsidR="00E94ECB" w:rsidRDefault="00E94ECB" w:rsidP="00E94ECB">
      <w:pPr>
        <w:shd w:val="clear" w:color="auto" w:fill="FFFFFF"/>
        <w:ind w:firstLine="709"/>
        <w:jc w:val="both"/>
        <w:rPr>
          <w:color w:val="1C283D"/>
        </w:rPr>
      </w:pPr>
      <w:r>
        <w:rPr>
          <w:rFonts w:ascii="Calibri" w:hAnsi="Calibri"/>
          <w:color w:val="1C283D"/>
          <w:sz w:val="22"/>
          <w:szCs w:val="22"/>
        </w:rPr>
        <w:t>• Türkiye’den yapılacak başvurular için müracaat tarihinde geçerli en az altı ay süreli ikamet tezkeresi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Türkçe tercümesi yeminli mütercim veya resmi makamlarca onaylı pasaport sureti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Mesleki hizmetler kapsamında çalışacak yabancılar ile Bakanlığın gerekli gördüğü diğer mesleklerde çalışacak yabancılardan Türkçe tercümesi yeminli mütercim veya resmi makamlarca onaylı diploma veya geçici mezuniyet belgesi sureti, pilot olarak istihdam olunacak yabancılar için pilot lisansı örneği (Bu belge elektronik başvuru esnasında taranılarak on-line olarak ayrıca kağıt ortamında da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Yabancı sanatkar çalıştıracak Belgeli Turizm İşletmeleri için, Türkçe ve yabancının dilinde düzenlenen iş sözleşmesi ve yeminli mütercim onaylı bonservis (Bu belgeler elektronik başvuru esnasında taranılarak on-line olarak ayrıca kağıt ortamında da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Mesleki hizmetler kapsamında çalışma izni talep eden yabancının yukarıdaki belgelere ek olarak, yurt dışında yüksek öğrenim görmesi halinde 2547 sayılı Kanunun 3 ve 7/p maddeleri uyarınca, “Yurtdışı Yüksek Öğretim Diplomaları Denklik Yönetmeliği”ne uygun olarak alacağı “Diploma veya Geçici Mezuniyet Denklik Belgesi”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Milli Eğitim Bakanlığına bağlı özel öğretim kurumlarında görev alacak yabancılar için Milli Eğitim Bakanlığından alınmış yabancının yeterliliğini gösterir belge (ön izin)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b/>
          <w:bCs/>
          <w:color w:val="1C283D"/>
          <w:sz w:val="22"/>
          <w:szCs w:val="22"/>
        </w:rPr>
        <w:t>B-</w:t>
      </w:r>
      <w:r>
        <w:rPr>
          <w:rStyle w:val="apple-converted-space"/>
          <w:rFonts w:ascii="Calibri" w:hAnsi="Calibri"/>
          <w:color w:val="1C283D"/>
          <w:sz w:val="22"/>
          <w:szCs w:val="22"/>
        </w:rPr>
        <w:t> </w:t>
      </w:r>
      <w:r>
        <w:rPr>
          <w:rFonts w:ascii="Calibri" w:hAnsi="Calibri"/>
          <w:color w:val="1C283D"/>
          <w:sz w:val="22"/>
          <w:szCs w:val="22"/>
        </w:rPr>
        <w:t>Yabancı Personel İstihdam Edecek Kurum/Kuruluştan İstenilen Belgeler</w:t>
      </w:r>
    </w:p>
    <w:p w:rsidR="00E94ECB" w:rsidRDefault="00E94ECB" w:rsidP="00E94ECB">
      <w:pPr>
        <w:shd w:val="clear" w:color="auto" w:fill="FFFFFF"/>
        <w:ind w:firstLine="709"/>
        <w:jc w:val="both"/>
        <w:rPr>
          <w:color w:val="1C283D"/>
        </w:rPr>
      </w:pPr>
      <w:r>
        <w:rPr>
          <w:rFonts w:ascii="Calibri" w:hAnsi="Calibri"/>
          <w:color w:val="1C283D"/>
          <w:sz w:val="22"/>
          <w:szCs w:val="22"/>
        </w:rPr>
        <w:t>• Çalışma izni başvuru dilekçesi (Dilekçe elektronik başvuru esnasında taranılacak, ayrıca kağıt ortamında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Son yıla ait, vergi dairesi veya yeminli mali müşavir onaylı bilanço ve kâr/zarar tablosu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Kuruluşun en son sermaye ve ortaklık yapısını gösteren Türkiye Ticaret Sicil Gazetesi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Yabancı istihdam edecek özel öğretim kurumları için, Milli Eğitim Bakanlığından alınmış “Kurum Açma ve Öğretime Başlama İzni” ve “Ruhsatname”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Dernek ve vakıflar ile sağlık hizmeti veren kuruluşlar için, ilgili mercilerinden alınmış faaliyet durumlarını gösterir belge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Belgeli turizm kuruluşları için, Kültür ve Turizm Bakanlığı’ndan alınmış işletme ve yatırım belgesi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Kamu kurum ve kuruluşlarınca uluslararası ihale açılmış projeleri yapma hakkı kazanmış kuruluşların (konsorsiyumlar dahil) ilgili kurum ve kuruluştan alacakları işi yüklendiklerini tevsik eden belge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Mühendislik, mimarlık, müteahhitlik ve danışmanlık hizmetleri kapsamında yabancı uzman istihdam edecek tüzel kişiliklerde, aynı meslekte Türk mühendis/mimar/şehir plancısı istihdam edildiğini ispata dair ücret bordrosu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xml:space="preserve">• Yabancı personeli istihdam edecek kurum ve kuruluş adına “kullanıcı” sıfatıyla elektronik başvuruyu yapma yetkisi bulunan kişinin noter onaylı vekaletnamesi veya kullanıcı sıfatındaki kişinin </w:t>
      </w:r>
      <w:r>
        <w:rPr>
          <w:rFonts w:ascii="Calibri" w:hAnsi="Calibri"/>
          <w:color w:val="1C283D"/>
          <w:sz w:val="22"/>
          <w:szCs w:val="22"/>
        </w:rPr>
        <w:lastRenderedPageBreak/>
        <w:t>başvuruyu yapan kurum ve kuruluşta çalıştığını gösterir belge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b/>
          <w:bCs/>
          <w:color w:val="1C283D"/>
          <w:sz w:val="22"/>
          <w:szCs w:val="22"/>
        </w:rPr>
        <w:t>II- SÜRE UZATIMI BAŞVURULARINDA İSTENİLEN BELGELER</w:t>
      </w:r>
    </w:p>
    <w:p w:rsidR="00E94ECB" w:rsidRDefault="00E94ECB" w:rsidP="00E94ECB">
      <w:pPr>
        <w:shd w:val="clear" w:color="auto" w:fill="FFFFFF"/>
        <w:ind w:firstLine="709"/>
        <w:jc w:val="both"/>
        <w:rPr>
          <w:color w:val="1C283D"/>
        </w:rPr>
      </w:pPr>
      <w:r>
        <w:rPr>
          <w:rFonts w:ascii="Calibri" w:hAnsi="Calibri"/>
          <w:b/>
          <w:bCs/>
          <w:color w:val="1C283D"/>
          <w:sz w:val="22"/>
          <w:szCs w:val="22"/>
        </w:rPr>
        <w:t>A-</w:t>
      </w:r>
      <w:r>
        <w:rPr>
          <w:rStyle w:val="apple-converted-space"/>
          <w:rFonts w:ascii="Calibri" w:hAnsi="Calibri"/>
          <w:color w:val="1C283D"/>
          <w:sz w:val="22"/>
          <w:szCs w:val="22"/>
        </w:rPr>
        <w:t> </w:t>
      </w:r>
      <w:r>
        <w:rPr>
          <w:rFonts w:ascii="Calibri" w:hAnsi="Calibri"/>
          <w:color w:val="1C283D"/>
          <w:sz w:val="22"/>
          <w:szCs w:val="22"/>
        </w:rPr>
        <w:t>Yabancıdan İstenilen Belgeler</w:t>
      </w:r>
    </w:p>
    <w:p w:rsidR="00E94ECB" w:rsidRDefault="00E94ECB" w:rsidP="00E94ECB">
      <w:pPr>
        <w:shd w:val="clear" w:color="auto" w:fill="FFFFFF"/>
        <w:ind w:firstLine="709"/>
        <w:jc w:val="both"/>
        <w:rPr>
          <w:color w:val="1C283D"/>
        </w:rPr>
      </w:pPr>
      <w:r>
        <w:rPr>
          <w:rFonts w:ascii="Calibri" w:hAnsi="Calibri"/>
          <w:color w:val="1C283D"/>
          <w:sz w:val="22"/>
          <w:szCs w:val="22"/>
        </w:rPr>
        <w:t>• Yabancı Personel Başvuru Formu (Elektronik ortamda doldurulacak form, çıktısı alındıktan sonra, işveren ve yabancı tarafından imzalanıp kağıt ortamında bir nüsha olarak Bakanlığa gönderilecektir. İşveren ve yabancının orijinal imzalarının olmadığı durumlarda taraflar arasında yapılmış iş sözleşmesi ibraz edilecektir. Formun imzasız olması ve iş sözleşmesinin de bulunmaması durumunda başvuru işleme alınmayacaktır.),</w:t>
      </w:r>
    </w:p>
    <w:p w:rsidR="00E94ECB" w:rsidRDefault="00E94ECB" w:rsidP="00E94ECB">
      <w:pPr>
        <w:shd w:val="clear" w:color="auto" w:fill="FFFFFF"/>
        <w:ind w:firstLine="709"/>
        <w:jc w:val="both"/>
        <w:rPr>
          <w:color w:val="1C283D"/>
        </w:rPr>
      </w:pPr>
      <w:r>
        <w:rPr>
          <w:rFonts w:ascii="Calibri" w:hAnsi="Calibri"/>
          <w:color w:val="1C283D"/>
          <w:sz w:val="22"/>
          <w:szCs w:val="22"/>
        </w:rPr>
        <w:t>• Bakanlıkça verilmiş bulunan çalışma izin sürelerini kapsayan çalışma amaçlı ikamet tezkeresi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Önceki çalışma izin belgesi ve üst yazısı (Bu belgeler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Türkçe tercümesi yeminli mütercim veya resmi makamlarca onaylı pasaport sureti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Mühendis, mimar ve şehir plancısı olarak çalışacak yabancıların, 6235 sayılı Türk Mühendis ve Mimar Odaları Birliği Kanunu’nun 36 ncı maddesine istinaden alması gereken geçici üyelik belgesi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Milli Eğitim Bakanlığına bağlı özel öğretim kurumlarında görev yapan yabancının görevinde değişiklik olması durumunda Milli Eğitim Bakanlığından alınmış yabancının yeterliliğini gösterir belge (ön izin)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b/>
          <w:bCs/>
          <w:color w:val="1C283D"/>
          <w:sz w:val="22"/>
          <w:szCs w:val="22"/>
        </w:rPr>
        <w:t>B-</w:t>
      </w:r>
      <w:r>
        <w:rPr>
          <w:rStyle w:val="apple-converted-space"/>
          <w:rFonts w:ascii="Calibri" w:hAnsi="Calibri"/>
          <w:color w:val="1C283D"/>
          <w:sz w:val="22"/>
          <w:szCs w:val="22"/>
        </w:rPr>
        <w:t> </w:t>
      </w:r>
      <w:r>
        <w:rPr>
          <w:rFonts w:ascii="Calibri" w:hAnsi="Calibri"/>
          <w:color w:val="1C283D"/>
          <w:sz w:val="22"/>
          <w:szCs w:val="22"/>
        </w:rPr>
        <w:t>Yabancı Personel İstihdam Edecek Kurum/Kuruluştan İstenilen Belgeler</w:t>
      </w:r>
    </w:p>
    <w:p w:rsidR="00E94ECB" w:rsidRDefault="00E94ECB" w:rsidP="00E94ECB">
      <w:pPr>
        <w:shd w:val="clear" w:color="auto" w:fill="FFFFFF"/>
        <w:ind w:firstLine="709"/>
        <w:jc w:val="both"/>
        <w:rPr>
          <w:color w:val="1C283D"/>
        </w:rPr>
      </w:pPr>
      <w:r>
        <w:rPr>
          <w:rFonts w:ascii="Calibri" w:hAnsi="Calibri"/>
          <w:color w:val="1C283D"/>
          <w:sz w:val="22"/>
          <w:szCs w:val="22"/>
        </w:rPr>
        <w:t>• Çalışma izni başvuru dilekçesi (Dilekçe elektronik başvuru esnasında taranılarak on-line olarak ayrıca kağıt ortamında da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İşyerinin vergi borcu olmadığına dair belge (Bu bilgiye Maliye Bakanlığı kayıtlarından on-line olarak erişilecektir.),</w:t>
      </w:r>
    </w:p>
    <w:p w:rsidR="00E94ECB" w:rsidRDefault="00E94ECB" w:rsidP="00E94ECB">
      <w:pPr>
        <w:shd w:val="clear" w:color="auto" w:fill="FFFFFF"/>
        <w:ind w:firstLine="709"/>
        <w:jc w:val="both"/>
        <w:rPr>
          <w:color w:val="1C283D"/>
        </w:rPr>
      </w:pPr>
      <w:r>
        <w:rPr>
          <w:rFonts w:ascii="Calibri" w:hAnsi="Calibri"/>
          <w:color w:val="1C283D"/>
          <w:sz w:val="22"/>
          <w:szCs w:val="22"/>
        </w:rPr>
        <w:t>• İşyerine ve yabancıya ilişkin sosyal güvenlik yükümlülüklerinin yerine getirildiğini gösterir belge (Bu bilgiye Sosyal Güvenlik Kurumu (SGK) kayıtlarından Bakanlıkça on-line olarak erişilecektir.),</w:t>
      </w:r>
    </w:p>
    <w:p w:rsidR="00E94ECB" w:rsidRDefault="00E94ECB" w:rsidP="00E94ECB">
      <w:pPr>
        <w:shd w:val="clear" w:color="auto" w:fill="FFFFFF"/>
        <w:ind w:firstLine="709"/>
        <w:jc w:val="both"/>
        <w:rPr>
          <w:color w:val="1C283D"/>
        </w:rPr>
      </w:pPr>
      <w:r>
        <w:rPr>
          <w:rFonts w:ascii="Calibri" w:hAnsi="Calibri"/>
          <w:color w:val="1C283D"/>
          <w:sz w:val="22"/>
          <w:szCs w:val="22"/>
        </w:rPr>
        <w:t>• Değişiklik bulunması durumunda kuruluşun en son sermaye ve ortaklık yapısını gösteren Türkiye Ticaret Sicil Gazetesi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Yabancı personeli istihdam edecek kurum ve kuruluş adına “kullanıcı” sıfatıyla elektronik başvuruyu yapma yetkisi bulunan kişinin noter onaylı vekaletnamesi veya kullanıcı sıfatındaki kişinin başvuruyu yapan kurum ve kuruluşta çalıştığını gösterir belge (Bu belge elektronik başvuru esnasında taranılarak on-line şekilde gönderilecektir.).</w:t>
      </w:r>
    </w:p>
    <w:p w:rsidR="00E94ECB" w:rsidRDefault="00E94ECB" w:rsidP="00E94ECB">
      <w:pPr>
        <w:shd w:val="clear" w:color="auto" w:fill="FFFFFF"/>
        <w:ind w:firstLine="709"/>
        <w:jc w:val="both"/>
        <w:rPr>
          <w:color w:val="1C283D"/>
        </w:rPr>
      </w:pPr>
      <w:r>
        <w:rPr>
          <w:rFonts w:ascii="Calibri" w:hAnsi="Calibri"/>
          <w:b/>
          <w:bCs/>
          <w:color w:val="1C283D"/>
          <w:sz w:val="22"/>
          <w:szCs w:val="22"/>
        </w:rPr>
        <w:t>III- ÇALIŞMA İZİN TÜRLERİNE GÖRE İSTENİLEN DİĞER BELGELER</w:t>
      </w:r>
    </w:p>
    <w:p w:rsidR="00E94ECB" w:rsidRDefault="00E94ECB" w:rsidP="00E94ECB">
      <w:pPr>
        <w:shd w:val="clear" w:color="auto" w:fill="FFFFFF"/>
        <w:ind w:firstLine="709"/>
        <w:jc w:val="both"/>
        <w:rPr>
          <w:color w:val="1C283D"/>
        </w:rPr>
      </w:pPr>
      <w:r>
        <w:rPr>
          <w:rFonts w:ascii="Calibri" w:hAnsi="Calibri"/>
          <w:color w:val="1C283D"/>
          <w:sz w:val="22"/>
          <w:szCs w:val="22"/>
        </w:rPr>
        <w:t>Süreli Çalışma İzni</w:t>
      </w:r>
    </w:p>
    <w:p w:rsidR="00E94ECB" w:rsidRDefault="00E94ECB" w:rsidP="00E94ECB">
      <w:pPr>
        <w:shd w:val="clear" w:color="auto" w:fill="FFFFFF"/>
        <w:ind w:firstLine="709"/>
        <w:jc w:val="both"/>
        <w:rPr>
          <w:color w:val="1C283D"/>
        </w:rPr>
      </w:pPr>
      <w:r>
        <w:rPr>
          <w:rFonts w:ascii="Calibri" w:hAnsi="Calibri"/>
          <w:color w:val="1C283D"/>
          <w:sz w:val="22"/>
          <w:szCs w:val="22"/>
        </w:rPr>
        <w:t>• Türkiye’de çalışmak üzere gelen yabancının eş ve bakmakla yükümlü olduğu çocuklarının çalışma izni talebinde bulunmaları durumunda, yabancı ile birlikte en az beş yıl süreyle kanuni ve kesintisiz ikamet etmiş olduklarını kanıtlayan emniyet makamlarından alınan belge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Süresiz Çalışma İzni</w:t>
      </w:r>
    </w:p>
    <w:p w:rsidR="00E94ECB" w:rsidRDefault="00E94ECB" w:rsidP="00E94ECB">
      <w:pPr>
        <w:shd w:val="clear" w:color="auto" w:fill="FFFFFF"/>
        <w:ind w:firstLine="709"/>
        <w:jc w:val="both"/>
        <w:rPr>
          <w:color w:val="1C283D"/>
        </w:rPr>
      </w:pPr>
      <w:r>
        <w:rPr>
          <w:rFonts w:ascii="Calibri" w:hAnsi="Calibri"/>
          <w:color w:val="1C283D"/>
          <w:sz w:val="22"/>
          <w:szCs w:val="22"/>
        </w:rPr>
        <w:t>• Yabancının en az sekiz yıl kanuni ve kesintisiz ikamet etmiş olması halinde, emniyet makamlarından alınan kanıtlayıcı belge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veya</w:t>
      </w:r>
    </w:p>
    <w:p w:rsidR="00E94ECB" w:rsidRDefault="00E94ECB" w:rsidP="00E94ECB">
      <w:pPr>
        <w:shd w:val="clear" w:color="auto" w:fill="FFFFFF"/>
        <w:ind w:firstLine="709"/>
        <w:jc w:val="both"/>
        <w:rPr>
          <w:color w:val="1C283D"/>
        </w:rPr>
      </w:pPr>
      <w:r>
        <w:rPr>
          <w:rFonts w:ascii="Calibri" w:hAnsi="Calibri"/>
          <w:color w:val="1C283D"/>
          <w:sz w:val="22"/>
          <w:szCs w:val="22"/>
        </w:rPr>
        <w:t>• Yabancının toplam altı yıllık kanuni çalışmasının bulunması halinde, çalışılan işyeri unvanları ile SGK numaralarını belirtir yazılı beyan (Bu beyan elektronik başvuru esnasında taranılarak on-line gönderilecek olup, beyanın doğruluğunun teyidi Bakanlıkça yapılacaktır.).</w:t>
      </w:r>
    </w:p>
    <w:p w:rsidR="00E94ECB" w:rsidRDefault="00E94ECB" w:rsidP="00E94ECB">
      <w:pPr>
        <w:shd w:val="clear" w:color="auto" w:fill="FFFFFF"/>
        <w:ind w:firstLine="709"/>
        <w:jc w:val="both"/>
        <w:rPr>
          <w:color w:val="1C283D"/>
        </w:rPr>
      </w:pPr>
      <w:r>
        <w:rPr>
          <w:rFonts w:ascii="Calibri" w:hAnsi="Calibri"/>
          <w:color w:val="1C283D"/>
          <w:sz w:val="22"/>
          <w:szCs w:val="22"/>
        </w:rPr>
        <w:t>Bağımsız Çalışma İzni</w:t>
      </w:r>
    </w:p>
    <w:p w:rsidR="00E94ECB" w:rsidRDefault="00E94ECB" w:rsidP="00E94ECB">
      <w:pPr>
        <w:shd w:val="clear" w:color="auto" w:fill="FFFFFF"/>
        <w:ind w:firstLine="709"/>
        <w:jc w:val="both"/>
        <w:rPr>
          <w:color w:val="1C283D"/>
        </w:rPr>
      </w:pPr>
      <w:r>
        <w:rPr>
          <w:rFonts w:ascii="Calibri" w:hAnsi="Calibri"/>
          <w:color w:val="1C283D"/>
          <w:sz w:val="22"/>
          <w:szCs w:val="22"/>
        </w:rPr>
        <w:t xml:space="preserve">• Yabancının icra etmeyi arzuladığı faaliyete yönelik bilimsel, teknik veya mesleki eğitimi </w:t>
      </w:r>
      <w:r>
        <w:rPr>
          <w:rFonts w:ascii="Calibri" w:hAnsi="Calibri"/>
          <w:color w:val="1C283D"/>
          <w:sz w:val="22"/>
          <w:szCs w:val="22"/>
        </w:rPr>
        <w:lastRenderedPageBreak/>
        <w:t>olduğunu ispatlayan belgeler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Yabancının en az beş yıl kanuni ve kesintisiz ikamet etmiş olması şartının yerine getirildiğini kanıtlayan emniyet makamlarından alınan belge (Bu belge elektronik başvuru esnasında taranılarak on-line gönderilecektir.),</w:t>
      </w:r>
    </w:p>
    <w:p w:rsidR="00E94ECB" w:rsidRDefault="00E94ECB" w:rsidP="00E94ECB">
      <w:pPr>
        <w:shd w:val="clear" w:color="auto" w:fill="FFFFFF"/>
        <w:ind w:firstLine="709"/>
        <w:jc w:val="both"/>
        <w:rPr>
          <w:color w:val="1C283D"/>
        </w:rPr>
      </w:pPr>
      <w:r>
        <w:rPr>
          <w:rFonts w:ascii="Calibri" w:hAnsi="Calibri"/>
          <w:color w:val="1C283D"/>
          <w:sz w:val="22"/>
          <w:szCs w:val="22"/>
        </w:rPr>
        <w:t>• Bu Yönetmeliğin 40 ıncı maddesinde istenilebileceği belirtilen belgeler.</w:t>
      </w:r>
    </w:p>
    <w:p w:rsidR="00E94ECB" w:rsidRDefault="00E94ECB" w:rsidP="00E94ECB">
      <w:pPr>
        <w:shd w:val="clear" w:color="auto" w:fill="FFFFFF"/>
        <w:ind w:firstLine="709"/>
        <w:jc w:val="both"/>
        <w:rPr>
          <w:color w:val="1C283D"/>
        </w:rPr>
      </w:pPr>
      <w:r>
        <w:rPr>
          <w:rFonts w:ascii="Calibri" w:hAnsi="Calibri"/>
          <w:b/>
          <w:bCs/>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 </w:t>
      </w:r>
    </w:p>
    <w:p w:rsidR="00E94ECB" w:rsidRDefault="00E94ECB" w:rsidP="00E94ECB">
      <w:pPr>
        <w:shd w:val="clear" w:color="auto" w:fill="FFFFFF"/>
        <w:ind w:firstLine="709"/>
        <w:jc w:val="center"/>
        <w:rPr>
          <w:color w:val="1C283D"/>
        </w:rPr>
      </w:pPr>
      <w:r>
        <w:rPr>
          <w:rFonts w:ascii="Calibri" w:hAnsi="Calibri"/>
          <w:b/>
          <w:bCs/>
          <w:color w:val="1C283D"/>
          <w:sz w:val="22"/>
          <w:szCs w:val="22"/>
        </w:rPr>
        <w:t>EK-3</w:t>
      </w:r>
    </w:p>
    <w:p w:rsidR="00E94ECB" w:rsidRDefault="00E94ECB" w:rsidP="00E94ECB">
      <w:pPr>
        <w:shd w:val="clear" w:color="auto" w:fill="FFFFFF"/>
        <w:ind w:firstLine="709"/>
        <w:jc w:val="center"/>
        <w:rPr>
          <w:color w:val="1C283D"/>
        </w:rPr>
      </w:pPr>
      <w:r>
        <w:rPr>
          <w:rFonts w:ascii="Calibri" w:hAnsi="Calibri"/>
          <w:b/>
          <w:bCs/>
          <w:color w:val="1C283D"/>
          <w:sz w:val="22"/>
          <w:szCs w:val="22"/>
        </w:rPr>
        <w:t>(Mülga:RG-22/1/2010-27469)</w:t>
      </w:r>
    </w:p>
    <w:p w:rsidR="00A328BB" w:rsidRPr="00E94ECB" w:rsidRDefault="00A328BB" w:rsidP="00E94ECB"/>
    <w:sectPr w:rsidR="00A328BB" w:rsidRPr="00E94ECB" w:rsidSect="00BB2D6C">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39E" w:rsidRDefault="0022639E" w:rsidP="00CF0DC0">
      <w:r>
        <w:separator/>
      </w:r>
    </w:p>
  </w:endnote>
  <w:endnote w:type="continuationSeparator" w:id="0">
    <w:p w:rsidR="0022639E" w:rsidRDefault="0022639E"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6" w:rsidRPr="007E1414" w:rsidRDefault="00206DB6" w:rsidP="00206DB6">
    <w:pPr>
      <w:pStyle w:val="Altbilgi"/>
      <w:jc w:val="right"/>
      <w:rPr>
        <w:sz w:val="20"/>
      </w:rPr>
    </w:pPr>
    <w:r w:rsidRPr="00206DB6">
      <w:t>www.farukakcay.com.tr</w:t>
    </w:r>
    <w:r>
      <w:t xml:space="preserve"> </w:t>
    </w:r>
    <w:sdt>
      <w:sdtPr>
        <w:rPr>
          <w:i/>
          <w:sz w:val="20"/>
        </w:rPr>
        <w:id w:val="-1567790385"/>
        <w:docPartObj>
          <w:docPartGallery w:val="Page Numbers (Bottom of Page)"/>
          <w:docPartUnique/>
        </w:docPartObj>
      </w:sdtPr>
      <w:sdtEndPr>
        <w:rPr>
          <w:i w:val="0"/>
        </w:rPr>
      </w:sdtEndPr>
      <w:sdtContent>
        <w:sdt>
          <w:sdtPr>
            <w:rPr>
              <w:i/>
              <w:sz w:val="20"/>
            </w:rPr>
            <w:id w:val="98381352"/>
            <w:docPartObj>
              <w:docPartGallery w:val="Page Numbers (Top of Page)"/>
              <w:docPartUnique/>
            </w:docPartObj>
          </w:sdtPr>
          <w:sdtEndPr>
            <w:rPr>
              <w:i w:val="0"/>
            </w:rPr>
          </w:sdtEndPr>
          <w:sdtContent>
            <w:r w:rsidRPr="007F3328">
              <w:rPr>
                <w:i/>
                <w:sz w:val="20"/>
              </w:rPr>
              <w:t xml:space="preserve"> </w:t>
            </w:r>
            <w:r w:rsidRPr="007E1414">
              <w:rPr>
                <w:bCs/>
                <w:sz w:val="20"/>
              </w:rPr>
              <w:fldChar w:fldCharType="begin"/>
            </w:r>
            <w:r w:rsidRPr="007E1414">
              <w:rPr>
                <w:bCs/>
                <w:sz w:val="20"/>
              </w:rPr>
              <w:instrText>PAGE</w:instrText>
            </w:r>
            <w:r w:rsidRPr="007E1414">
              <w:rPr>
                <w:bCs/>
                <w:sz w:val="20"/>
              </w:rPr>
              <w:fldChar w:fldCharType="separate"/>
            </w:r>
            <w:r w:rsidR="000A26F9">
              <w:rPr>
                <w:bCs/>
                <w:noProof/>
                <w:sz w:val="20"/>
              </w:rPr>
              <w:t>1</w:t>
            </w:r>
            <w:r w:rsidRPr="007E1414">
              <w:rPr>
                <w:bCs/>
                <w:sz w:val="20"/>
              </w:rPr>
              <w:fldChar w:fldCharType="end"/>
            </w:r>
            <w:r w:rsidRPr="007E1414">
              <w:rPr>
                <w:sz w:val="20"/>
              </w:rPr>
              <w:t xml:space="preserve"> / </w:t>
            </w:r>
            <w:r w:rsidRPr="007E1414">
              <w:rPr>
                <w:bCs/>
                <w:sz w:val="20"/>
              </w:rPr>
              <w:fldChar w:fldCharType="begin"/>
            </w:r>
            <w:r w:rsidRPr="007E1414">
              <w:rPr>
                <w:bCs/>
                <w:sz w:val="20"/>
              </w:rPr>
              <w:instrText>NUMPAGES</w:instrText>
            </w:r>
            <w:r w:rsidRPr="007E1414">
              <w:rPr>
                <w:bCs/>
                <w:sz w:val="20"/>
              </w:rPr>
              <w:fldChar w:fldCharType="separate"/>
            </w:r>
            <w:r w:rsidR="000A26F9">
              <w:rPr>
                <w:bCs/>
                <w:noProof/>
                <w:sz w:val="20"/>
              </w:rPr>
              <w:t>15</w:t>
            </w:r>
            <w:r w:rsidRPr="007E1414">
              <w:rPr>
                <w:bCs/>
                <w:sz w:val="20"/>
              </w:rPr>
              <w:fldChar w:fldCharType="end"/>
            </w:r>
          </w:sdtContent>
        </w:sdt>
      </w:sdtContent>
    </w:sdt>
  </w:p>
  <w:p w:rsidR="004C0044" w:rsidRDefault="004C0044" w:rsidP="00206DB6">
    <w:pPr>
      <w:pStyle w:val="Altbilgi"/>
      <w:jc w:val="right"/>
    </w:pPr>
  </w:p>
  <w:p w:rsidR="004C0044" w:rsidRDefault="004C00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39E" w:rsidRDefault="0022639E" w:rsidP="00CF0DC0">
      <w:r>
        <w:separator/>
      </w:r>
    </w:p>
  </w:footnote>
  <w:footnote w:type="continuationSeparator" w:id="0">
    <w:p w:rsidR="0022639E" w:rsidRDefault="0022639E"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rsidP="00F53A7E">
    <w:pPr>
      <w:pStyle w:val="stbilgi"/>
      <w:jc w:val="right"/>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A26F9"/>
    <w:rsid w:val="000D56D6"/>
    <w:rsid w:val="001307B8"/>
    <w:rsid w:val="00147ECE"/>
    <w:rsid w:val="00164886"/>
    <w:rsid w:val="001C5E35"/>
    <w:rsid w:val="001C6AC9"/>
    <w:rsid w:val="00206DB6"/>
    <w:rsid w:val="0022639E"/>
    <w:rsid w:val="00232CD3"/>
    <w:rsid w:val="00233608"/>
    <w:rsid w:val="00246CD5"/>
    <w:rsid w:val="0026745C"/>
    <w:rsid w:val="002F430C"/>
    <w:rsid w:val="00377715"/>
    <w:rsid w:val="00387B8F"/>
    <w:rsid w:val="00395ACC"/>
    <w:rsid w:val="003B1F5B"/>
    <w:rsid w:val="003C7BFD"/>
    <w:rsid w:val="003C7EBE"/>
    <w:rsid w:val="00427A0C"/>
    <w:rsid w:val="004379C4"/>
    <w:rsid w:val="00441B1E"/>
    <w:rsid w:val="00447ACD"/>
    <w:rsid w:val="00476A2F"/>
    <w:rsid w:val="00476D85"/>
    <w:rsid w:val="004A48FE"/>
    <w:rsid w:val="004C0044"/>
    <w:rsid w:val="00502317"/>
    <w:rsid w:val="00520531"/>
    <w:rsid w:val="005212BD"/>
    <w:rsid w:val="0054299D"/>
    <w:rsid w:val="00573DDC"/>
    <w:rsid w:val="0058072D"/>
    <w:rsid w:val="00596250"/>
    <w:rsid w:val="005B29B9"/>
    <w:rsid w:val="005C099A"/>
    <w:rsid w:val="005C2841"/>
    <w:rsid w:val="005F1287"/>
    <w:rsid w:val="005F26F8"/>
    <w:rsid w:val="0060612F"/>
    <w:rsid w:val="00616FF6"/>
    <w:rsid w:val="0066096E"/>
    <w:rsid w:val="006A0704"/>
    <w:rsid w:val="006B78E9"/>
    <w:rsid w:val="006D0282"/>
    <w:rsid w:val="006E3BCF"/>
    <w:rsid w:val="007108EB"/>
    <w:rsid w:val="00736C9D"/>
    <w:rsid w:val="007649F0"/>
    <w:rsid w:val="007C5A62"/>
    <w:rsid w:val="007E1414"/>
    <w:rsid w:val="0083627B"/>
    <w:rsid w:val="00870E66"/>
    <w:rsid w:val="00876207"/>
    <w:rsid w:val="008A13BA"/>
    <w:rsid w:val="009043EE"/>
    <w:rsid w:val="009530E1"/>
    <w:rsid w:val="00976253"/>
    <w:rsid w:val="009E3C24"/>
    <w:rsid w:val="00A328BB"/>
    <w:rsid w:val="00A60F83"/>
    <w:rsid w:val="00A72BCF"/>
    <w:rsid w:val="00AE1671"/>
    <w:rsid w:val="00B57414"/>
    <w:rsid w:val="00B74F26"/>
    <w:rsid w:val="00BB2D6C"/>
    <w:rsid w:val="00BF3403"/>
    <w:rsid w:val="00C86925"/>
    <w:rsid w:val="00CF0DC0"/>
    <w:rsid w:val="00D00BEF"/>
    <w:rsid w:val="00D26800"/>
    <w:rsid w:val="00D30931"/>
    <w:rsid w:val="00D45FA8"/>
    <w:rsid w:val="00D92D5C"/>
    <w:rsid w:val="00D96381"/>
    <w:rsid w:val="00DB0A0F"/>
    <w:rsid w:val="00DC62F9"/>
    <w:rsid w:val="00DF08D5"/>
    <w:rsid w:val="00DF20C0"/>
    <w:rsid w:val="00E320A0"/>
    <w:rsid w:val="00E325A3"/>
    <w:rsid w:val="00E34D3C"/>
    <w:rsid w:val="00E360C9"/>
    <w:rsid w:val="00E72CF2"/>
    <w:rsid w:val="00E86391"/>
    <w:rsid w:val="00E94ECB"/>
    <w:rsid w:val="00EA1AEB"/>
    <w:rsid w:val="00EA41A0"/>
    <w:rsid w:val="00EF586B"/>
    <w:rsid w:val="00F01EE7"/>
    <w:rsid w:val="00F44376"/>
    <w:rsid w:val="00F53A7E"/>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777870392">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20303522">
      <w:bodyDiv w:val="1"/>
      <w:marLeft w:val="0"/>
      <w:marRight w:val="0"/>
      <w:marTop w:val="0"/>
      <w:marBottom w:val="0"/>
      <w:divBdr>
        <w:top w:val="none" w:sz="0" w:space="0" w:color="auto"/>
        <w:left w:val="none" w:sz="0" w:space="0" w:color="auto"/>
        <w:bottom w:val="none" w:sz="0" w:space="0" w:color="auto"/>
        <w:right w:val="none" w:sz="0" w:space="0" w:color="auto"/>
      </w:divBdr>
    </w:div>
    <w:div w:id="1122963065">
      <w:bodyDiv w:val="1"/>
      <w:marLeft w:val="0"/>
      <w:marRight w:val="0"/>
      <w:marTop w:val="0"/>
      <w:marBottom w:val="0"/>
      <w:divBdr>
        <w:top w:val="none" w:sz="0" w:space="0" w:color="auto"/>
        <w:left w:val="none" w:sz="0" w:space="0" w:color="auto"/>
        <w:bottom w:val="none" w:sz="0" w:space="0" w:color="auto"/>
        <w:right w:val="none" w:sz="0" w:space="0" w:color="auto"/>
      </w:divBdr>
      <w:divsChild>
        <w:div w:id="1007833312">
          <w:marLeft w:val="0"/>
          <w:marRight w:val="0"/>
          <w:marTop w:val="0"/>
          <w:marBottom w:val="0"/>
          <w:divBdr>
            <w:top w:val="none" w:sz="0" w:space="0" w:color="auto"/>
            <w:left w:val="none" w:sz="0" w:space="0" w:color="auto"/>
            <w:bottom w:val="single" w:sz="6" w:space="0" w:color="808080"/>
            <w:right w:val="none" w:sz="0" w:space="0" w:color="auto"/>
          </w:divBdr>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10134643">
      <w:bodyDiv w:val="1"/>
      <w:marLeft w:val="0"/>
      <w:marRight w:val="0"/>
      <w:marTop w:val="0"/>
      <w:marBottom w:val="0"/>
      <w:divBdr>
        <w:top w:val="none" w:sz="0" w:space="0" w:color="auto"/>
        <w:left w:val="none" w:sz="0" w:space="0" w:color="auto"/>
        <w:bottom w:val="none" w:sz="0" w:space="0" w:color="auto"/>
        <w:right w:val="none" w:sz="0" w:space="0" w:color="auto"/>
      </w:divBdr>
      <w:divsChild>
        <w:div w:id="968321982">
          <w:marLeft w:val="0"/>
          <w:marRight w:val="0"/>
          <w:marTop w:val="0"/>
          <w:marBottom w:val="0"/>
          <w:divBdr>
            <w:top w:val="none" w:sz="0" w:space="0" w:color="auto"/>
            <w:left w:val="none" w:sz="0" w:space="0" w:color="auto"/>
            <w:bottom w:val="single" w:sz="6" w:space="0" w:color="808080"/>
            <w:right w:val="none" w:sz="0" w:space="0" w:color="auto"/>
          </w:divBdr>
        </w:div>
      </w:divsChild>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26404159">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49609662">
      <w:bodyDiv w:val="1"/>
      <w:marLeft w:val="0"/>
      <w:marRight w:val="0"/>
      <w:marTop w:val="0"/>
      <w:marBottom w:val="0"/>
      <w:divBdr>
        <w:top w:val="none" w:sz="0" w:space="0" w:color="auto"/>
        <w:left w:val="none" w:sz="0" w:space="0" w:color="auto"/>
        <w:bottom w:val="none" w:sz="0" w:space="0" w:color="auto"/>
        <w:right w:val="none" w:sz="0" w:space="0" w:color="auto"/>
      </w:divBdr>
    </w:div>
    <w:div w:id="158040371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589845551">
      <w:bodyDiv w:val="1"/>
      <w:marLeft w:val="0"/>
      <w:marRight w:val="0"/>
      <w:marTop w:val="0"/>
      <w:marBottom w:val="0"/>
      <w:divBdr>
        <w:top w:val="none" w:sz="0" w:space="0" w:color="auto"/>
        <w:left w:val="none" w:sz="0" w:space="0" w:color="auto"/>
        <w:bottom w:val="none" w:sz="0" w:space="0" w:color="auto"/>
        <w:right w:val="none" w:sz="0" w:space="0" w:color="auto"/>
      </w:divBdr>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693652277">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789469662">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64076852">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kakcay.com.t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vzuat.gov.tr/MevzuatMetin/yonetmelik/7.5.6244-EK-1.x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vzuat.gov.tr/cache/yonetmelik/7.5.6244-EK-1.xls" TargetMode="External"/><Relationship Id="rId4" Type="http://schemas.openxmlformats.org/officeDocument/2006/relationships/settings" Target="settings.xml"/><Relationship Id="rId9" Type="http://schemas.openxmlformats.org/officeDocument/2006/relationships/hyperlink" Target="http://rega.basbakanlik.gov.tr/eskiler/2010/01/20100121-1-1.xls"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7628</Words>
  <Characters>43482</Characters>
  <Application>Microsoft Office Word</Application>
  <DocSecurity>0</DocSecurity>
  <Lines>362</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2016-10-24T10:14:00Z</dcterms:created>
  <dcterms:modified xsi:type="dcterms:W3CDTF">2016-10-25T18:15:00Z</dcterms:modified>
</cp:coreProperties>
</file>